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690AB5" w:rsidRPr="00690AB5" w:rsidRDefault="00690AB5" w:rsidP="00690AB5">
            <w:pPr>
              <w:autoSpaceDE w:val="0"/>
              <w:autoSpaceDN w:val="0"/>
              <w:adjustRightInd w:val="0"/>
              <w:rPr>
                <w:rFonts w:ascii="Segoe UI" w:hAnsi="Segoe UI" w:cs="Segoe U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684"/>
            </w:tblGrid>
            <w:tr w:rsidR="00690AB5" w:rsidRPr="00690AB5">
              <w:trPr>
                <w:trHeight w:val="103"/>
              </w:trPr>
              <w:tc>
                <w:tcPr>
                  <w:tcW w:w="0" w:type="auto"/>
                </w:tcPr>
                <w:p w:rsidR="00690AB5" w:rsidRPr="00690AB5" w:rsidRDefault="00690AB5" w:rsidP="00865FC4">
                  <w:pPr>
                    <w:framePr w:hSpace="180" w:wrap="around" w:vAnchor="text" w:hAnchor="text" w:y="1"/>
                    <w:autoSpaceDE w:val="0"/>
                    <w:autoSpaceDN w:val="0"/>
                    <w:adjustRightInd w:val="0"/>
                    <w:suppressOverlap/>
                    <w:rPr>
                      <w:rFonts w:ascii="Segoe UI" w:hAnsi="Segoe UI" w:cs="Segoe UI"/>
                      <w:color w:val="000000"/>
                      <w:sz w:val="22"/>
                      <w:szCs w:val="22"/>
                      <w:lang w:eastAsia="en-US"/>
                    </w:rPr>
                  </w:pPr>
                  <w:r w:rsidRPr="00690AB5">
                    <w:rPr>
                      <w:rFonts w:ascii="Segoe UI" w:hAnsi="Segoe UI" w:cs="Segoe UI"/>
                      <w:color w:val="000000"/>
                      <w:sz w:val="22"/>
                      <w:szCs w:val="22"/>
                      <w:lang w:eastAsia="en-US"/>
                    </w:rPr>
                    <w:t xml:space="preserve">Mental Health Counsellor </w:t>
                  </w:r>
                </w:p>
              </w:tc>
            </w:tr>
          </w:tbl>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w:t>
            </w:r>
            <w:bookmarkStart w:id="0" w:name="_GoBack"/>
            <w:bookmarkEnd w:id="0"/>
            <w:r w:rsidRPr="00D56EFF">
              <w:rPr>
                <w:rFonts w:ascii="Tahoma" w:hAnsi="Tahoma" w:cs="Tahoma"/>
                <w:b/>
                <w:sz w:val="22"/>
                <w:szCs w:val="22"/>
              </w:rPr>
              <w:t>ent</w:t>
            </w:r>
            <w:r w:rsidR="001E0202" w:rsidRPr="00D56EFF">
              <w:rPr>
                <w:rFonts w:ascii="Tahoma" w:hAnsi="Tahoma" w:cs="Tahoma"/>
                <w:b/>
                <w:sz w:val="22"/>
                <w:szCs w:val="22"/>
              </w:rPr>
              <w:t>:</w:t>
            </w:r>
          </w:p>
        </w:tc>
        <w:tc>
          <w:tcPr>
            <w:tcW w:w="6480" w:type="dxa"/>
            <w:shd w:val="clear" w:color="auto" w:fill="auto"/>
          </w:tcPr>
          <w:p w:rsidR="001E0202" w:rsidRPr="00D56EFF" w:rsidRDefault="002528A3" w:rsidP="001E0202">
            <w:pPr>
              <w:spacing w:before="120" w:after="120"/>
              <w:rPr>
                <w:rFonts w:ascii="Tahoma" w:hAnsi="Tahoma" w:cs="Tahoma"/>
                <w:sz w:val="22"/>
                <w:szCs w:val="22"/>
              </w:rPr>
            </w:pPr>
            <w:r>
              <w:rPr>
                <w:rFonts w:ascii="Tahoma" w:hAnsi="Tahoma" w:cs="Tahoma"/>
                <w:sz w:val="22"/>
                <w:szCs w:val="22"/>
              </w:rPr>
              <w:t>Community Services</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C31F20" w:rsidP="001E0202">
            <w:pPr>
              <w:spacing w:before="120" w:after="120"/>
              <w:rPr>
                <w:rFonts w:ascii="Tahoma" w:hAnsi="Tahoma" w:cs="Tahoma"/>
                <w:sz w:val="22"/>
                <w:szCs w:val="22"/>
              </w:rPr>
            </w:pPr>
            <w:r>
              <w:rPr>
                <w:rFonts w:ascii="Tahoma" w:hAnsi="Tahoma" w:cs="Tahoma"/>
                <w:sz w:val="22"/>
                <w:szCs w:val="22"/>
              </w:rPr>
              <w:t>September</w:t>
            </w:r>
            <w:r w:rsidR="002528A3">
              <w:rPr>
                <w:rFonts w:ascii="Tahoma" w:hAnsi="Tahoma" w:cs="Tahoma"/>
                <w:sz w:val="22"/>
                <w:szCs w:val="22"/>
              </w:rPr>
              <w:t xml:space="preserve"> 2020</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2528A3" w:rsidRDefault="00113F11" w:rsidP="001E0202">
            <w:pPr>
              <w:spacing w:before="120" w:after="120"/>
              <w:rPr>
                <w:rFonts w:ascii="Tahoma" w:hAnsi="Tahoma" w:cs="Tahoma"/>
                <w:b/>
                <w:sz w:val="22"/>
                <w:szCs w:val="22"/>
              </w:rPr>
            </w:pPr>
            <w:r w:rsidRPr="00D56EFF">
              <w:rPr>
                <w:rFonts w:ascii="Tahoma" w:hAnsi="Tahoma" w:cs="Tahoma"/>
                <w:b/>
                <w:sz w:val="22"/>
                <w:szCs w:val="22"/>
              </w:rPr>
              <w:t xml:space="preserve">Award: </w:t>
            </w:r>
            <w:r w:rsidR="002528A3">
              <w:rPr>
                <w:rFonts w:ascii="Tahoma" w:hAnsi="Tahoma" w:cs="Tahoma"/>
                <w:sz w:val="22"/>
                <w:szCs w:val="22"/>
              </w:rPr>
              <w:t>As per</w:t>
            </w:r>
            <w:r w:rsidR="002528A3" w:rsidRPr="002528A3">
              <w:rPr>
                <w:rFonts w:ascii="Tahoma" w:hAnsi="Tahoma" w:cs="Tahoma"/>
                <w:sz w:val="22"/>
                <w:szCs w:val="22"/>
              </w:rPr>
              <w:t xml:space="preserve"> qualifications</w:t>
            </w:r>
          </w:p>
          <w:p w:rsidR="00C31F20" w:rsidRPr="002528A3" w:rsidRDefault="00C31F20" w:rsidP="00C31F20">
            <w:pPr>
              <w:pStyle w:val="ListParagraph"/>
              <w:numPr>
                <w:ilvl w:val="0"/>
                <w:numId w:val="13"/>
              </w:numPr>
              <w:spacing w:before="120" w:after="120"/>
              <w:rPr>
                <w:rFonts w:ascii="Tahoma" w:hAnsi="Tahoma" w:cs="Tahoma"/>
                <w:sz w:val="22"/>
                <w:szCs w:val="22"/>
              </w:rPr>
            </w:pPr>
            <w:r w:rsidRPr="002528A3">
              <w:rPr>
                <w:rFonts w:ascii="Tahoma" w:hAnsi="Tahoma" w:cs="Tahoma"/>
                <w:sz w:val="22"/>
                <w:szCs w:val="22"/>
              </w:rPr>
              <w:t>Allied Health Professional (Victorian Public Health Sector) Single Interest Enterprise Agreement 2016-2020</w:t>
            </w:r>
            <w:r>
              <w:rPr>
                <w:rFonts w:ascii="Tahoma" w:hAnsi="Tahoma" w:cs="Tahoma"/>
                <w:sz w:val="22"/>
                <w:szCs w:val="22"/>
              </w:rPr>
              <w:t xml:space="preserve"> or</w:t>
            </w:r>
          </w:p>
          <w:p w:rsidR="002C0521" w:rsidRDefault="002C0521" w:rsidP="002528A3">
            <w:pPr>
              <w:pStyle w:val="ListParagraph"/>
              <w:numPr>
                <w:ilvl w:val="0"/>
                <w:numId w:val="13"/>
              </w:numPr>
              <w:spacing w:before="120" w:after="120"/>
              <w:rPr>
                <w:rFonts w:ascii="Tahoma" w:hAnsi="Tahoma" w:cs="Tahoma"/>
                <w:sz w:val="22"/>
                <w:szCs w:val="22"/>
              </w:rPr>
            </w:pPr>
            <w:r w:rsidRPr="002528A3">
              <w:rPr>
                <w:rFonts w:ascii="Tahoma" w:hAnsi="Tahoma" w:cs="Tahoma"/>
                <w:sz w:val="22"/>
                <w:szCs w:val="22"/>
              </w:rPr>
              <w:t>Nurses and Midwives (Victorian Public Health Sector) (Single Interest Employers) Enterprise Agreement 201</w:t>
            </w:r>
            <w:r w:rsidR="001337F5" w:rsidRPr="002528A3">
              <w:rPr>
                <w:rFonts w:ascii="Tahoma" w:hAnsi="Tahoma" w:cs="Tahoma"/>
                <w:sz w:val="22"/>
                <w:szCs w:val="22"/>
              </w:rPr>
              <w:t>6</w:t>
            </w:r>
            <w:r w:rsidRPr="002528A3">
              <w:rPr>
                <w:rFonts w:ascii="Tahoma" w:hAnsi="Tahoma" w:cs="Tahoma"/>
                <w:sz w:val="22"/>
                <w:szCs w:val="22"/>
              </w:rPr>
              <w:t>-20</w:t>
            </w:r>
            <w:r w:rsidR="001337F5" w:rsidRPr="002528A3">
              <w:rPr>
                <w:rFonts w:ascii="Tahoma" w:hAnsi="Tahoma" w:cs="Tahoma"/>
                <w:sz w:val="22"/>
                <w:szCs w:val="22"/>
              </w:rPr>
              <w:t>20</w:t>
            </w:r>
            <w:r w:rsidR="00C67BCC">
              <w:rPr>
                <w:rFonts w:ascii="Tahoma" w:hAnsi="Tahoma" w:cs="Tahoma"/>
                <w:sz w:val="22"/>
                <w:szCs w:val="22"/>
              </w:rPr>
              <w:t xml:space="preserve"> or</w:t>
            </w:r>
          </w:p>
          <w:p w:rsidR="00C67BCC" w:rsidRPr="00C67BCC" w:rsidRDefault="00C67BCC" w:rsidP="00C67BCC">
            <w:pPr>
              <w:pStyle w:val="ListParagraph"/>
              <w:numPr>
                <w:ilvl w:val="0"/>
                <w:numId w:val="13"/>
              </w:numPr>
              <w:spacing w:before="120" w:after="120"/>
              <w:rPr>
                <w:rFonts w:ascii="Tahoma" w:hAnsi="Tahoma" w:cs="Tahoma"/>
                <w:sz w:val="22"/>
                <w:szCs w:val="22"/>
              </w:rPr>
            </w:pPr>
            <w:r w:rsidRPr="00C67BCC">
              <w:rPr>
                <w:rFonts w:ascii="Tahoma" w:hAnsi="Tahoma" w:cs="Tahoma"/>
                <w:sz w:val="22"/>
                <w:szCs w:val="22"/>
              </w:rPr>
              <w:t>Victorian Public Health Sector (M</w:t>
            </w:r>
            <w:r w:rsidR="00257A10">
              <w:rPr>
                <w:rFonts w:ascii="Tahoma" w:hAnsi="Tahoma" w:cs="Tahoma"/>
                <w:sz w:val="22"/>
                <w:szCs w:val="22"/>
              </w:rPr>
              <w:t>edical Scientists, Pharmacists a</w:t>
            </w:r>
            <w:r w:rsidRPr="00C67BCC">
              <w:rPr>
                <w:rFonts w:ascii="Tahoma" w:hAnsi="Tahoma" w:cs="Tahoma"/>
                <w:sz w:val="22"/>
                <w:szCs w:val="22"/>
              </w:rPr>
              <w:t>nd Psychologists) Single Interest Enterprise Agreement 2017-2021</w:t>
            </w:r>
          </w:p>
          <w:p w:rsidR="00B07C9B" w:rsidRPr="00D56EFF" w:rsidRDefault="002528A3" w:rsidP="002E3E39">
            <w:pPr>
              <w:spacing w:before="120" w:after="120"/>
              <w:rPr>
                <w:rFonts w:ascii="Tahoma" w:hAnsi="Tahoma" w:cs="Tahoma"/>
                <w:b/>
                <w:sz w:val="22"/>
                <w:szCs w:val="22"/>
              </w:rPr>
            </w:pPr>
            <w:r>
              <w:rPr>
                <w:rFonts w:ascii="Tahoma" w:hAnsi="Tahoma" w:cs="Tahoma"/>
                <w:b/>
                <w:sz w:val="22"/>
                <w:szCs w:val="22"/>
              </w:rPr>
              <w:t xml:space="preserve">Classification: </w:t>
            </w:r>
            <w:r>
              <w:rPr>
                <w:rFonts w:ascii="Tahoma" w:hAnsi="Tahoma" w:cs="Tahoma"/>
                <w:sz w:val="22"/>
                <w:szCs w:val="22"/>
              </w:rPr>
              <w:t>As per</w:t>
            </w:r>
            <w:r w:rsidRPr="002528A3">
              <w:rPr>
                <w:rFonts w:ascii="Tahoma" w:hAnsi="Tahoma" w:cs="Tahoma"/>
                <w:sz w:val="22"/>
                <w:szCs w:val="22"/>
              </w:rPr>
              <w:t xml:space="preserve"> qualifications</w:t>
            </w:r>
            <w:r>
              <w:rPr>
                <w:rFonts w:ascii="Tahoma" w:hAnsi="Tahoma" w:cs="Tahoma"/>
                <w:sz w:val="22"/>
                <w:szCs w:val="22"/>
              </w:rPr>
              <w:t xml:space="preserve"> and experience</w:t>
            </w:r>
            <w:r w:rsidR="00C31F20">
              <w:rPr>
                <w:rFonts w:ascii="Tahoma" w:hAnsi="Tahoma" w:cs="Tahoma"/>
                <w:sz w:val="22"/>
                <w:szCs w:val="22"/>
              </w:rPr>
              <w:t xml:space="preserve"> in accordance with </w:t>
            </w:r>
            <w:r w:rsidR="00E55A65">
              <w:rPr>
                <w:rFonts w:ascii="Tahoma" w:hAnsi="Tahoma" w:cs="Tahoma"/>
                <w:sz w:val="22"/>
                <w:szCs w:val="22"/>
              </w:rPr>
              <w:t xml:space="preserve">relevant award </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proofErr w:type="gramStart"/>
            <w:r w:rsidRPr="00D56EFF">
              <w:rPr>
                <w:rFonts w:ascii="Tahoma" w:hAnsi="Tahoma" w:cs="Tahoma"/>
                <w:sz w:val="22"/>
                <w:szCs w:val="22"/>
              </w:rPr>
              <w:t>six</w:t>
            </w:r>
            <w:r w:rsidR="00810E48" w:rsidRPr="00D56EFF">
              <w:rPr>
                <w:rFonts w:ascii="Tahoma" w:hAnsi="Tahoma" w:cs="Tahoma"/>
                <w:sz w:val="22"/>
                <w:szCs w:val="22"/>
              </w:rPr>
              <w:t xml:space="preserve"> month</w:t>
            </w:r>
            <w:proofErr w:type="gramEnd"/>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B62113" w:rsidRPr="002528A3" w:rsidRDefault="002528A3" w:rsidP="002528A3">
            <w:pPr>
              <w:spacing w:before="120" w:after="120"/>
              <w:rPr>
                <w:rFonts w:ascii="Tahoma" w:hAnsi="Tahoma" w:cs="Tahoma"/>
                <w:sz w:val="22"/>
                <w:szCs w:val="22"/>
              </w:rPr>
            </w:pPr>
            <w:r w:rsidRPr="002528A3">
              <w:rPr>
                <w:rFonts w:ascii="Tahoma" w:hAnsi="Tahoma" w:cs="Tahoma"/>
                <w:sz w:val="22"/>
                <w:szCs w:val="22"/>
              </w:rPr>
              <w:t>To improve the health and wellbeing of people in South Gippsland, through the provision of safe, high quality mental health services in accordance with the Primary Mental Health and Suicide Prevention Stepped Care model.</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D8351F">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2528A3">
              <w:rPr>
                <w:rFonts w:ascii="Tahoma" w:hAnsi="Tahoma" w:cs="Tahoma"/>
                <w:sz w:val="22"/>
                <w:szCs w:val="22"/>
              </w:rPr>
              <w:t xml:space="preserve"> Allied Health Manager</w:t>
            </w:r>
            <w:r w:rsidRPr="00D56EFF">
              <w:rPr>
                <w:rFonts w:ascii="Tahoma" w:hAnsi="Tahoma" w:cs="Tahoma"/>
                <w:sz w:val="22"/>
                <w:szCs w:val="22"/>
              </w:rPr>
              <w:tab/>
            </w:r>
          </w:p>
          <w:p w:rsidR="009C02C5" w:rsidRPr="00D56EFF" w:rsidRDefault="009C02C5" w:rsidP="009C02C5">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Manages/Coordinates:</w:t>
            </w:r>
            <w:r w:rsidR="002528A3">
              <w:rPr>
                <w:rFonts w:ascii="Tahoma" w:hAnsi="Tahoma" w:cs="Tahoma"/>
                <w:sz w:val="22"/>
                <w:szCs w:val="22"/>
              </w:rPr>
              <w:t xml:space="preserve"> nil</w:t>
            </w:r>
            <w:r w:rsidRPr="00D56EFF">
              <w:rPr>
                <w:rFonts w:ascii="Tahoma" w:hAnsi="Tahoma" w:cs="Tahoma"/>
                <w:sz w:val="22"/>
                <w:szCs w:val="22"/>
              </w:rPr>
              <w:tab/>
            </w:r>
          </w:p>
          <w:p w:rsidR="00AD21B1" w:rsidRDefault="004955DC" w:rsidP="004955DC">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 xml:space="preserve">Liaises with:  </w:t>
            </w:r>
          </w:p>
          <w:p w:rsidR="004955DC" w:rsidRPr="00AD21B1" w:rsidRDefault="004955DC" w:rsidP="00AD21B1">
            <w:pPr>
              <w:pStyle w:val="ListParagraph"/>
              <w:numPr>
                <w:ilvl w:val="0"/>
                <w:numId w:val="24"/>
              </w:numPr>
              <w:tabs>
                <w:tab w:val="left" w:pos="2880"/>
              </w:tabs>
              <w:spacing w:before="120" w:after="120"/>
              <w:rPr>
                <w:rFonts w:ascii="Tahoma" w:hAnsi="Tahoma" w:cs="Tahoma"/>
                <w:sz w:val="22"/>
                <w:szCs w:val="22"/>
              </w:rPr>
            </w:pPr>
            <w:r w:rsidRPr="00AD21B1">
              <w:rPr>
                <w:rFonts w:ascii="Tahoma" w:hAnsi="Tahoma" w:cs="Tahoma"/>
                <w:sz w:val="22"/>
                <w:szCs w:val="22"/>
              </w:rPr>
              <w:t>All South Gippsland Hospital Staff</w:t>
            </w:r>
            <w:r w:rsidRPr="00AD21B1">
              <w:rPr>
                <w:rFonts w:ascii="Tahoma" w:hAnsi="Tahoma" w:cs="Tahoma"/>
                <w:sz w:val="22"/>
                <w:szCs w:val="22"/>
              </w:rPr>
              <w:tab/>
            </w:r>
          </w:p>
          <w:p w:rsidR="004955DC" w:rsidRDefault="004955DC" w:rsidP="004955DC">
            <w:pPr>
              <w:pStyle w:val="ListParagraph"/>
              <w:numPr>
                <w:ilvl w:val="0"/>
                <w:numId w:val="10"/>
              </w:numPr>
              <w:tabs>
                <w:tab w:val="left" w:pos="2880"/>
              </w:tabs>
              <w:spacing w:before="120" w:after="120"/>
              <w:rPr>
                <w:rFonts w:ascii="Tahoma" w:hAnsi="Tahoma" w:cs="Tahoma"/>
                <w:sz w:val="22"/>
                <w:szCs w:val="22"/>
              </w:rPr>
            </w:pPr>
            <w:r w:rsidRPr="00AD21B1">
              <w:rPr>
                <w:rFonts w:ascii="Tahoma" w:hAnsi="Tahoma" w:cs="Tahoma"/>
                <w:sz w:val="22"/>
                <w:szCs w:val="22"/>
              </w:rPr>
              <w:t xml:space="preserve">Foster Medical Centre </w:t>
            </w:r>
          </w:p>
          <w:p w:rsidR="00AD21B1" w:rsidRDefault="00AD21B1" w:rsidP="004955DC">
            <w:pPr>
              <w:pStyle w:val="ListParagraph"/>
              <w:numPr>
                <w:ilvl w:val="0"/>
                <w:numId w:val="10"/>
              </w:numPr>
              <w:tabs>
                <w:tab w:val="left" w:pos="2880"/>
              </w:tabs>
              <w:spacing w:before="120" w:after="120"/>
              <w:rPr>
                <w:rFonts w:ascii="Tahoma" w:hAnsi="Tahoma" w:cs="Tahoma"/>
                <w:sz w:val="22"/>
                <w:szCs w:val="22"/>
              </w:rPr>
            </w:pPr>
            <w:r>
              <w:rPr>
                <w:rFonts w:ascii="Tahoma" w:hAnsi="Tahoma" w:cs="Tahoma"/>
                <w:sz w:val="22"/>
                <w:szCs w:val="22"/>
              </w:rPr>
              <w:t>Referring practitioner and care team</w:t>
            </w:r>
          </w:p>
          <w:p w:rsidR="004955DC" w:rsidRPr="00AD21B1" w:rsidRDefault="00AD21B1" w:rsidP="00D56EFF">
            <w:pPr>
              <w:pStyle w:val="ListParagraph"/>
              <w:numPr>
                <w:ilvl w:val="0"/>
                <w:numId w:val="10"/>
              </w:numPr>
              <w:tabs>
                <w:tab w:val="left" w:pos="2880"/>
              </w:tabs>
              <w:spacing w:before="120" w:after="120"/>
              <w:rPr>
                <w:rFonts w:ascii="Tahoma" w:hAnsi="Tahoma" w:cs="Tahoma"/>
                <w:sz w:val="22"/>
                <w:szCs w:val="22"/>
              </w:rPr>
            </w:pPr>
            <w:r>
              <w:rPr>
                <w:rFonts w:ascii="Tahoma" w:hAnsi="Tahoma" w:cs="Tahoma"/>
                <w:sz w:val="22"/>
                <w:szCs w:val="22"/>
              </w:rPr>
              <w:t>Clients family and/or carers</w:t>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A87733" w:rsidRPr="00A87733" w:rsidRDefault="00A87733" w:rsidP="00A87733">
            <w:pPr>
              <w:pStyle w:val="Default"/>
              <w:numPr>
                <w:ilvl w:val="0"/>
                <w:numId w:val="10"/>
              </w:numPr>
              <w:rPr>
                <w:rFonts w:ascii="Tahoma" w:hAnsi="Tahoma" w:cs="Tahoma"/>
                <w:sz w:val="22"/>
                <w:szCs w:val="22"/>
              </w:rPr>
            </w:pPr>
            <w:r w:rsidRPr="00A87733">
              <w:rPr>
                <w:rFonts w:ascii="Tahoma" w:hAnsi="Tahoma" w:cs="Tahoma"/>
                <w:sz w:val="22"/>
                <w:szCs w:val="22"/>
              </w:rPr>
              <w:t>Provide</w:t>
            </w:r>
            <w:r w:rsidR="00AD21B1">
              <w:rPr>
                <w:rFonts w:ascii="Tahoma" w:hAnsi="Tahoma" w:cs="Tahoma"/>
                <w:sz w:val="22"/>
                <w:szCs w:val="22"/>
              </w:rPr>
              <w:t>s</w:t>
            </w:r>
            <w:r w:rsidRPr="00A87733">
              <w:rPr>
                <w:rFonts w:ascii="Tahoma" w:hAnsi="Tahoma" w:cs="Tahoma"/>
                <w:sz w:val="22"/>
                <w:szCs w:val="22"/>
              </w:rPr>
              <w:t xml:space="preserve"> high quality mental health counselling services for people in accordance with Stepped Care policy guidelines and funding requirements </w:t>
            </w:r>
          </w:p>
          <w:p w:rsidR="00A87733" w:rsidRPr="00A87733" w:rsidRDefault="00A87733" w:rsidP="00A87733">
            <w:pPr>
              <w:pStyle w:val="Default"/>
              <w:numPr>
                <w:ilvl w:val="0"/>
                <w:numId w:val="10"/>
              </w:numPr>
              <w:rPr>
                <w:rFonts w:ascii="Tahoma" w:hAnsi="Tahoma" w:cs="Tahoma"/>
                <w:sz w:val="22"/>
                <w:szCs w:val="22"/>
              </w:rPr>
            </w:pPr>
            <w:r w:rsidRPr="00A87733">
              <w:rPr>
                <w:rFonts w:ascii="Tahoma" w:hAnsi="Tahoma" w:cs="Tahoma"/>
                <w:sz w:val="22"/>
                <w:szCs w:val="22"/>
              </w:rPr>
              <w:t>Provide</w:t>
            </w:r>
            <w:r w:rsidR="00AD21B1">
              <w:rPr>
                <w:rFonts w:ascii="Tahoma" w:hAnsi="Tahoma" w:cs="Tahoma"/>
                <w:sz w:val="22"/>
                <w:szCs w:val="22"/>
              </w:rPr>
              <w:t>s</w:t>
            </w:r>
            <w:r w:rsidRPr="00A87733">
              <w:rPr>
                <w:rFonts w:ascii="Tahoma" w:hAnsi="Tahoma" w:cs="Tahoma"/>
                <w:sz w:val="22"/>
                <w:szCs w:val="22"/>
              </w:rPr>
              <w:t xml:space="preserve"> timely and relevant feedback to referrers and other members of the per</w:t>
            </w:r>
            <w:r w:rsidR="00AD21B1">
              <w:rPr>
                <w:rFonts w:ascii="Tahoma" w:hAnsi="Tahoma" w:cs="Tahoma"/>
                <w:sz w:val="22"/>
                <w:szCs w:val="22"/>
              </w:rPr>
              <w:t>son’s care team, as appropriate, including family and/or carers</w:t>
            </w:r>
          </w:p>
          <w:p w:rsidR="00A87733" w:rsidRPr="00A87733" w:rsidRDefault="00A87733" w:rsidP="00A87733">
            <w:pPr>
              <w:pStyle w:val="Default"/>
              <w:numPr>
                <w:ilvl w:val="0"/>
                <w:numId w:val="10"/>
              </w:numPr>
              <w:rPr>
                <w:rFonts w:ascii="Tahoma" w:hAnsi="Tahoma" w:cs="Tahoma"/>
                <w:sz w:val="22"/>
                <w:szCs w:val="22"/>
              </w:rPr>
            </w:pPr>
            <w:r w:rsidRPr="00A87733">
              <w:rPr>
                <w:rFonts w:ascii="Tahoma" w:hAnsi="Tahoma" w:cs="Tahoma"/>
                <w:sz w:val="22"/>
                <w:szCs w:val="22"/>
              </w:rPr>
              <w:t>Facilitate</w:t>
            </w:r>
            <w:r w:rsidR="00AD21B1">
              <w:rPr>
                <w:rFonts w:ascii="Tahoma" w:hAnsi="Tahoma" w:cs="Tahoma"/>
                <w:sz w:val="22"/>
                <w:szCs w:val="22"/>
              </w:rPr>
              <w:t>s</w:t>
            </w:r>
            <w:r w:rsidRPr="00A87733">
              <w:rPr>
                <w:rFonts w:ascii="Tahoma" w:hAnsi="Tahoma" w:cs="Tahoma"/>
                <w:sz w:val="22"/>
                <w:szCs w:val="22"/>
              </w:rPr>
              <w:t xml:space="preserve"> access for people, their families and friends, to a range of health, vocational and other support services as appropriate </w:t>
            </w:r>
          </w:p>
          <w:p w:rsidR="00A87733" w:rsidRPr="00A87733" w:rsidRDefault="00A87733" w:rsidP="00A87733">
            <w:pPr>
              <w:pStyle w:val="Default"/>
              <w:numPr>
                <w:ilvl w:val="0"/>
                <w:numId w:val="10"/>
              </w:numPr>
              <w:rPr>
                <w:rFonts w:ascii="Tahoma" w:hAnsi="Tahoma" w:cs="Tahoma"/>
                <w:sz w:val="22"/>
                <w:szCs w:val="22"/>
              </w:rPr>
            </w:pPr>
            <w:r w:rsidRPr="00A87733">
              <w:rPr>
                <w:rFonts w:ascii="Tahoma" w:hAnsi="Tahoma" w:cs="Tahoma"/>
                <w:sz w:val="22"/>
                <w:szCs w:val="22"/>
              </w:rPr>
              <w:t>Attend</w:t>
            </w:r>
            <w:r w:rsidR="00AD21B1">
              <w:rPr>
                <w:rFonts w:ascii="Tahoma" w:hAnsi="Tahoma" w:cs="Tahoma"/>
                <w:sz w:val="22"/>
                <w:szCs w:val="22"/>
              </w:rPr>
              <w:t>s</w:t>
            </w:r>
            <w:r w:rsidRPr="00A87733">
              <w:rPr>
                <w:rFonts w:ascii="Tahoma" w:hAnsi="Tahoma" w:cs="Tahoma"/>
                <w:sz w:val="22"/>
                <w:szCs w:val="22"/>
              </w:rPr>
              <w:t xml:space="preserve"> regular clinical supervision </w:t>
            </w:r>
          </w:p>
          <w:p w:rsidR="00A87733" w:rsidRPr="00A87733" w:rsidRDefault="00A87733" w:rsidP="00A87733">
            <w:pPr>
              <w:pStyle w:val="Default"/>
              <w:numPr>
                <w:ilvl w:val="0"/>
                <w:numId w:val="10"/>
              </w:numPr>
              <w:rPr>
                <w:rFonts w:ascii="Tahoma" w:hAnsi="Tahoma" w:cs="Tahoma"/>
                <w:sz w:val="22"/>
                <w:szCs w:val="22"/>
              </w:rPr>
            </w:pPr>
            <w:r w:rsidRPr="00A87733">
              <w:rPr>
                <w:rFonts w:ascii="Tahoma" w:hAnsi="Tahoma" w:cs="Tahoma"/>
                <w:sz w:val="22"/>
                <w:szCs w:val="22"/>
              </w:rPr>
              <w:t>Demonstrate</w:t>
            </w:r>
            <w:r w:rsidR="00AD21B1">
              <w:rPr>
                <w:rFonts w:ascii="Tahoma" w:hAnsi="Tahoma" w:cs="Tahoma"/>
                <w:sz w:val="22"/>
                <w:szCs w:val="22"/>
              </w:rPr>
              <w:t>s</w:t>
            </w:r>
            <w:r w:rsidRPr="00A87733">
              <w:rPr>
                <w:rFonts w:ascii="Tahoma" w:hAnsi="Tahoma" w:cs="Tahoma"/>
                <w:sz w:val="22"/>
                <w:szCs w:val="22"/>
              </w:rPr>
              <w:t xml:space="preserve"> excellent administrative, organisational and communication skills </w:t>
            </w:r>
          </w:p>
          <w:p w:rsidR="00A87733" w:rsidRPr="00A87733" w:rsidRDefault="00A87733" w:rsidP="00A87733">
            <w:pPr>
              <w:pStyle w:val="Default"/>
              <w:numPr>
                <w:ilvl w:val="0"/>
                <w:numId w:val="10"/>
              </w:numPr>
              <w:rPr>
                <w:rFonts w:ascii="Tahoma" w:hAnsi="Tahoma" w:cs="Tahoma"/>
                <w:sz w:val="22"/>
                <w:szCs w:val="22"/>
              </w:rPr>
            </w:pPr>
            <w:r w:rsidRPr="00A87733">
              <w:rPr>
                <w:rFonts w:ascii="Tahoma" w:hAnsi="Tahoma" w:cs="Tahoma"/>
                <w:sz w:val="22"/>
                <w:szCs w:val="22"/>
              </w:rPr>
              <w:t>Demonstrate</w:t>
            </w:r>
            <w:r w:rsidR="00AD21B1">
              <w:rPr>
                <w:rFonts w:ascii="Tahoma" w:hAnsi="Tahoma" w:cs="Tahoma"/>
                <w:sz w:val="22"/>
                <w:szCs w:val="22"/>
              </w:rPr>
              <w:t>s</w:t>
            </w:r>
            <w:r w:rsidRPr="00A87733">
              <w:rPr>
                <w:rFonts w:ascii="Tahoma" w:hAnsi="Tahoma" w:cs="Tahoma"/>
                <w:sz w:val="22"/>
                <w:szCs w:val="22"/>
              </w:rPr>
              <w:t xml:space="preserve"> timeliness and accuracy in data reporting and documentation </w:t>
            </w:r>
          </w:p>
          <w:p w:rsidR="00A87733" w:rsidRPr="00A87733" w:rsidRDefault="00A87733" w:rsidP="00A87733">
            <w:pPr>
              <w:pStyle w:val="Default"/>
              <w:numPr>
                <w:ilvl w:val="0"/>
                <w:numId w:val="10"/>
              </w:numPr>
              <w:rPr>
                <w:rFonts w:ascii="Tahoma" w:hAnsi="Tahoma" w:cs="Tahoma"/>
                <w:sz w:val="22"/>
                <w:szCs w:val="22"/>
              </w:rPr>
            </w:pPr>
            <w:r w:rsidRPr="00A87733">
              <w:rPr>
                <w:rFonts w:ascii="Tahoma" w:hAnsi="Tahoma" w:cs="Tahoma"/>
                <w:sz w:val="22"/>
                <w:szCs w:val="22"/>
              </w:rPr>
              <w:t>Develop</w:t>
            </w:r>
            <w:r w:rsidR="00AD21B1">
              <w:rPr>
                <w:rFonts w:ascii="Tahoma" w:hAnsi="Tahoma" w:cs="Tahoma"/>
                <w:sz w:val="22"/>
                <w:szCs w:val="22"/>
              </w:rPr>
              <w:t>s</w:t>
            </w:r>
            <w:r w:rsidRPr="00A87733">
              <w:rPr>
                <w:rFonts w:ascii="Tahoma" w:hAnsi="Tahoma" w:cs="Tahoma"/>
                <w:sz w:val="22"/>
                <w:szCs w:val="22"/>
              </w:rPr>
              <w:t xml:space="preserve"> and maintain</w:t>
            </w:r>
            <w:r w:rsidR="00AD21B1">
              <w:rPr>
                <w:rFonts w:ascii="Tahoma" w:hAnsi="Tahoma" w:cs="Tahoma"/>
                <w:sz w:val="22"/>
                <w:szCs w:val="22"/>
              </w:rPr>
              <w:t>s</w:t>
            </w:r>
            <w:r w:rsidRPr="00A87733">
              <w:rPr>
                <w:rFonts w:ascii="Tahoma" w:hAnsi="Tahoma" w:cs="Tahoma"/>
                <w:sz w:val="22"/>
                <w:szCs w:val="22"/>
              </w:rPr>
              <w:t xml:space="preserve"> effective professional relationships with all relevant stakeholders </w:t>
            </w:r>
          </w:p>
          <w:p w:rsidR="005A7EEF" w:rsidRDefault="005A7EEF" w:rsidP="00A87733">
            <w:pPr>
              <w:pStyle w:val="ListParagraph"/>
              <w:numPr>
                <w:ilvl w:val="0"/>
                <w:numId w:val="10"/>
              </w:numPr>
              <w:outlineLvl w:val="0"/>
              <w:rPr>
                <w:rFonts w:ascii="Tahoma" w:hAnsi="Tahoma" w:cs="Tahoma"/>
                <w:sz w:val="22"/>
                <w:szCs w:val="22"/>
              </w:rPr>
            </w:pPr>
            <w:r w:rsidRPr="00A87733">
              <w:rPr>
                <w:rFonts w:ascii="Tahoma" w:hAnsi="Tahoma" w:cs="Tahoma"/>
                <w:sz w:val="22"/>
                <w:szCs w:val="22"/>
              </w:rPr>
              <w:t>Demonstrate</w:t>
            </w:r>
            <w:r w:rsidR="00AD21B1">
              <w:rPr>
                <w:rFonts w:ascii="Tahoma" w:hAnsi="Tahoma" w:cs="Tahoma"/>
                <w:sz w:val="22"/>
                <w:szCs w:val="22"/>
              </w:rPr>
              <w:t>s</w:t>
            </w:r>
            <w:r w:rsidRPr="00A87733">
              <w:rPr>
                <w:rFonts w:ascii="Tahoma" w:hAnsi="Tahoma" w:cs="Tahoma"/>
                <w:sz w:val="22"/>
                <w:szCs w:val="22"/>
              </w:rPr>
              <w:t xml:space="preserve"> knowledge an</w:t>
            </w:r>
            <w:r w:rsidR="00AD21B1">
              <w:rPr>
                <w:rFonts w:ascii="Tahoma" w:hAnsi="Tahoma" w:cs="Tahoma"/>
                <w:sz w:val="22"/>
                <w:szCs w:val="22"/>
              </w:rPr>
              <w:t>d</w:t>
            </w:r>
            <w:r w:rsidRPr="00A87733">
              <w:rPr>
                <w:rFonts w:ascii="Tahoma" w:hAnsi="Tahoma" w:cs="Tahoma"/>
                <w:sz w:val="22"/>
                <w:szCs w:val="22"/>
              </w:rPr>
              <w:t xml:space="preserve"> commitme</w:t>
            </w:r>
            <w:r w:rsidR="00AD21B1">
              <w:rPr>
                <w:rFonts w:ascii="Tahoma" w:hAnsi="Tahoma" w:cs="Tahoma"/>
                <w:sz w:val="22"/>
                <w:szCs w:val="22"/>
              </w:rPr>
              <w:t xml:space="preserve">nt towards quality improvement </w:t>
            </w:r>
            <w:r w:rsidRPr="00A87733">
              <w:rPr>
                <w:rFonts w:ascii="Tahoma" w:hAnsi="Tahoma" w:cs="Tahoma"/>
                <w:sz w:val="22"/>
                <w:szCs w:val="22"/>
              </w:rPr>
              <w:t>activities and actively participat</w:t>
            </w:r>
            <w:r w:rsidR="00AD21B1">
              <w:rPr>
                <w:rFonts w:ascii="Tahoma" w:hAnsi="Tahoma" w:cs="Tahoma"/>
                <w:sz w:val="22"/>
                <w:szCs w:val="22"/>
              </w:rPr>
              <w:t xml:space="preserve">es in departmental </w:t>
            </w:r>
            <w:r w:rsidRPr="00A87733">
              <w:rPr>
                <w:rFonts w:ascii="Tahoma" w:hAnsi="Tahoma" w:cs="Tahoma"/>
                <w:sz w:val="22"/>
                <w:szCs w:val="22"/>
              </w:rPr>
              <w:t>accreditation processes</w:t>
            </w:r>
          </w:p>
          <w:p w:rsidR="00AD21B1" w:rsidRPr="00AD21B1" w:rsidRDefault="00AD21B1" w:rsidP="00AD21B1">
            <w:pPr>
              <w:pStyle w:val="ListParagraph"/>
              <w:numPr>
                <w:ilvl w:val="0"/>
                <w:numId w:val="10"/>
              </w:numPr>
              <w:outlineLvl w:val="0"/>
              <w:rPr>
                <w:rFonts w:ascii="Tahoma" w:hAnsi="Tahoma" w:cs="Tahoma"/>
                <w:sz w:val="22"/>
                <w:szCs w:val="22"/>
              </w:rPr>
            </w:pPr>
            <w:r w:rsidRPr="00AD21B1">
              <w:rPr>
                <w:rFonts w:ascii="Tahoma" w:hAnsi="Tahoma" w:cs="Tahoma"/>
                <w:sz w:val="22"/>
                <w:szCs w:val="22"/>
              </w:rPr>
              <w:t>Work</w:t>
            </w:r>
            <w:r>
              <w:rPr>
                <w:rFonts w:ascii="Tahoma" w:hAnsi="Tahoma" w:cs="Tahoma"/>
                <w:sz w:val="22"/>
                <w:szCs w:val="22"/>
              </w:rPr>
              <w:t>s</w:t>
            </w:r>
            <w:r w:rsidRPr="00AD21B1">
              <w:rPr>
                <w:rFonts w:ascii="Tahoma" w:hAnsi="Tahoma" w:cs="Tahoma"/>
                <w:sz w:val="22"/>
                <w:szCs w:val="22"/>
              </w:rPr>
              <w:t xml:space="preserve"> within the clinical governance framework of </w:t>
            </w:r>
            <w:r>
              <w:rPr>
                <w:rFonts w:ascii="Tahoma" w:hAnsi="Tahoma" w:cs="Tahoma"/>
                <w:sz w:val="22"/>
                <w:szCs w:val="22"/>
              </w:rPr>
              <w:t>SGH</w:t>
            </w:r>
            <w:r w:rsidRPr="00AD21B1">
              <w:rPr>
                <w:rFonts w:ascii="Tahoma" w:hAnsi="Tahoma" w:cs="Tahoma"/>
                <w:sz w:val="22"/>
                <w:szCs w:val="22"/>
              </w:rPr>
              <w:t xml:space="preserve"> </w:t>
            </w:r>
          </w:p>
          <w:p w:rsidR="00AD21B1" w:rsidRPr="00AD21B1" w:rsidRDefault="00AD21B1" w:rsidP="00AD21B1">
            <w:pPr>
              <w:pStyle w:val="ListParagraph"/>
              <w:numPr>
                <w:ilvl w:val="0"/>
                <w:numId w:val="10"/>
              </w:numPr>
              <w:outlineLvl w:val="0"/>
              <w:rPr>
                <w:rFonts w:ascii="Tahoma" w:hAnsi="Tahoma" w:cs="Tahoma"/>
                <w:sz w:val="22"/>
                <w:szCs w:val="22"/>
              </w:rPr>
            </w:pPr>
            <w:r w:rsidRPr="00AD21B1">
              <w:rPr>
                <w:rFonts w:ascii="Tahoma" w:hAnsi="Tahoma" w:cs="Tahoma"/>
                <w:sz w:val="22"/>
                <w:szCs w:val="22"/>
              </w:rPr>
              <w:t>Manage</w:t>
            </w:r>
            <w:r>
              <w:rPr>
                <w:rFonts w:ascii="Tahoma" w:hAnsi="Tahoma" w:cs="Tahoma"/>
                <w:sz w:val="22"/>
                <w:szCs w:val="22"/>
              </w:rPr>
              <w:t>s</w:t>
            </w:r>
            <w:r w:rsidRPr="00AD21B1">
              <w:rPr>
                <w:rFonts w:ascii="Tahoma" w:hAnsi="Tahoma" w:cs="Tahoma"/>
                <w:sz w:val="22"/>
                <w:szCs w:val="22"/>
              </w:rPr>
              <w:t xml:space="preserve"> documentation and acquittal requirements as per </w:t>
            </w:r>
            <w:r>
              <w:rPr>
                <w:rFonts w:ascii="Tahoma" w:hAnsi="Tahoma" w:cs="Tahoma"/>
                <w:sz w:val="22"/>
                <w:szCs w:val="22"/>
              </w:rPr>
              <w:t>funding</w:t>
            </w:r>
            <w:r w:rsidRPr="00AD21B1">
              <w:rPr>
                <w:rFonts w:ascii="Tahoma" w:hAnsi="Tahoma" w:cs="Tahoma"/>
                <w:sz w:val="22"/>
                <w:szCs w:val="22"/>
              </w:rPr>
              <w:t xml:space="preserve"> directive</w:t>
            </w:r>
            <w:r>
              <w:rPr>
                <w:rFonts w:ascii="Tahoma" w:hAnsi="Tahoma" w:cs="Tahoma"/>
                <w:sz w:val="22"/>
                <w:szCs w:val="22"/>
              </w:rPr>
              <w:t>s</w:t>
            </w:r>
            <w:r w:rsidRPr="00AD21B1">
              <w:rPr>
                <w:rFonts w:ascii="Tahoma" w:hAnsi="Tahoma" w:cs="Tahoma"/>
                <w:sz w:val="22"/>
                <w:szCs w:val="22"/>
              </w:rPr>
              <w:t xml:space="preserve"> </w:t>
            </w:r>
          </w:p>
          <w:p w:rsidR="00BC1D79" w:rsidRPr="00A87733" w:rsidRDefault="00E714D1" w:rsidP="00A87733">
            <w:pPr>
              <w:pStyle w:val="ListParagraph"/>
              <w:numPr>
                <w:ilvl w:val="0"/>
                <w:numId w:val="10"/>
              </w:numPr>
              <w:outlineLvl w:val="0"/>
              <w:rPr>
                <w:rFonts w:ascii="Tahoma" w:hAnsi="Tahoma" w:cs="Tahoma"/>
                <w:sz w:val="22"/>
                <w:szCs w:val="22"/>
              </w:rPr>
            </w:pPr>
            <w:r w:rsidRPr="00A87733">
              <w:rPr>
                <w:rFonts w:ascii="Tahoma" w:hAnsi="Tahoma" w:cs="Tahoma"/>
                <w:sz w:val="22"/>
                <w:szCs w:val="22"/>
              </w:rPr>
              <w:t>Perform</w:t>
            </w:r>
            <w:r w:rsidR="00AD21B1">
              <w:rPr>
                <w:rFonts w:ascii="Tahoma" w:hAnsi="Tahoma" w:cs="Tahoma"/>
                <w:sz w:val="22"/>
                <w:szCs w:val="22"/>
              </w:rPr>
              <w:t>s</w:t>
            </w:r>
            <w:r w:rsidRPr="00A87733">
              <w:rPr>
                <w:rFonts w:ascii="Tahoma" w:hAnsi="Tahoma" w:cs="Tahoma"/>
                <w:sz w:val="22"/>
                <w:szCs w:val="22"/>
              </w:rPr>
              <w:t xml:space="preserve">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SPECIALIST SKILLS AND KNOWLEDGE</w:t>
            </w:r>
          </w:p>
        </w:tc>
      </w:tr>
      <w:tr w:rsidR="006C6718" w:rsidRPr="00D56EFF" w:rsidTr="001E0202">
        <w:tc>
          <w:tcPr>
            <w:tcW w:w="9288" w:type="dxa"/>
            <w:gridSpan w:val="2"/>
            <w:tcBorders>
              <w:bottom w:val="single" w:sz="4" w:space="0" w:color="auto"/>
            </w:tcBorders>
            <w:shd w:val="clear" w:color="auto" w:fill="auto"/>
          </w:tcPr>
          <w:p w:rsidR="000479AC" w:rsidRPr="00D56EFF" w:rsidRDefault="009C02C5" w:rsidP="008D7A3C">
            <w:pPr>
              <w:numPr>
                <w:ilvl w:val="0"/>
                <w:numId w:val="7"/>
              </w:numPr>
              <w:rPr>
                <w:rFonts w:ascii="Tahoma" w:hAnsi="Tahoma" w:cs="Tahoma"/>
                <w:sz w:val="22"/>
                <w:szCs w:val="22"/>
              </w:rPr>
            </w:pPr>
            <w:r w:rsidRPr="00D56EFF">
              <w:rPr>
                <w:rFonts w:ascii="Tahoma" w:hAnsi="Tahoma" w:cs="Tahoma"/>
                <w:sz w:val="22"/>
                <w:szCs w:val="22"/>
              </w:rPr>
              <w:t>Demonstrate</w:t>
            </w:r>
            <w:r w:rsidR="00AD21B1">
              <w:rPr>
                <w:rFonts w:ascii="Tahoma" w:hAnsi="Tahoma" w:cs="Tahoma"/>
                <w:sz w:val="22"/>
                <w:szCs w:val="22"/>
              </w:rPr>
              <w:t>s</w:t>
            </w:r>
            <w:r w:rsidRPr="00D56EFF">
              <w:rPr>
                <w:rFonts w:ascii="Tahoma" w:hAnsi="Tahoma" w:cs="Tahoma"/>
                <w:sz w:val="22"/>
                <w:szCs w:val="22"/>
              </w:rPr>
              <w:t xml:space="preserve"> willingness to undertake relevant training / course to develop skills and acquire knowledge</w:t>
            </w:r>
          </w:p>
          <w:p w:rsidR="009C02C5" w:rsidRPr="00D56EFF" w:rsidRDefault="004562CD" w:rsidP="006979B3">
            <w:pPr>
              <w:numPr>
                <w:ilvl w:val="0"/>
                <w:numId w:val="7"/>
              </w:numPr>
              <w:spacing w:after="120"/>
              <w:rPr>
                <w:rFonts w:ascii="Tahoma" w:hAnsi="Tahoma" w:cs="Tahoma"/>
                <w:sz w:val="22"/>
                <w:szCs w:val="22"/>
              </w:rPr>
            </w:pPr>
            <w:r w:rsidRPr="00D56EFF">
              <w:rPr>
                <w:rFonts w:ascii="Tahoma" w:hAnsi="Tahoma" w:cs="Tahoma"/>
                <w:sz w:val="22"/>
                <w:szCs w:val="22"/>
              </w:rPr>
              <w:t>Ability to participate in the Performance Appraisal</w:t>
            </w:r>
            <w:r w:rsidR="006979B3" w:rsidRPr="00D56EFF">
              <w:rPr>
                <w:rFonts w:ascii="Tahoma" w:hAnsi="Tahoma" w:cs="Tahoma"/>
                <w:sz w:val="22"/>
                <w:szCs w:val="22"/>
              </w:rPr>
              <w:t>.</w:t>
            </w:r>
          </w:p>
          <w:p w:rsidR="00AD21B1" w:rsidRDefault="00606D44" w:rsidP="00606D44">
            <w:pPr>
              <w:numPr>
                <w:ilvl w:val="0"/>
                <w:numId w:val="7"/>
              </w:numPr>
              <w:spacing w:after="120"/>
              <w:rPr>
                <w:rFonts w:ascii="Tahoma" w:hAnsi="Tahoma" w:cs="Tahoma"/>
                <w:sz w:val="22"/>
                <w:szCs w:val="22"/>
              </w:rPr>
            </w:pPr>
            <w:r w:rsidRPr="00D56EFF">
              <w:rPr>
                <w:rFonts w:ascii="Tahoma" w:hAnsi="Tahoma" w:cs="Tahoma"/>
                <w:sz w:val="22"/>
                <w:szCs w:val="22"/>
              </w:rPr>
              <w:t>Work</w:t>
            </w:r>
            <w:r w:rsidR="00AD21B1">
              <w:rPr>
                <w:rFonts w:ascii="Tahoma" w:hAnsi="Tahoma" w:cs="Tahoma"/>
                <w:sz w:val="22"/>
                <w:szCs w:val="22"/>
              </w:rPr>
              <w:t>s</w:t>
            </w:r>
            <w:r w:rsidRPr="00D56EFF">
              <w:rPr>
                <w:rFonts w:ascii="Tahoma" w:hAnsi="Tahoma" w:cs="Tahoma"/>
                <w:sz w:val="22"/>
                <w:szCs w:val="22"/>
              </w:rPr>
              <w:t xml:space="preserve"> within scope of practise according to qualifications and APHRA registration</w:t>
            </w:r>
          </w:p>
          <w:p w:rsidR="00606D44" w:rsidRPr="00D56EFF" w:rsidRDefault="00AD21B1" w:rsidP="00606D44">
            <w:pPr>
              <w:numPr>
                <w:ilvl w:val="0"/>
                <w:numId w:val="7"/>
              </w:numPr>
              <w:spacing w:after="120"/>
              <w:rPr>
                <w:rFonts w:ascii="Tahoma" w:hAnsi="Tahoma" w:cs="Tahoma"/>
                <w:sz w:val="22"/>
                <w:szCs w:val="22"/>
              </w:rPr>
            </w:pPr>
            <w:r w:rsidRPr="00D56EFF">
              <w:rPr>
                <w:rFonts w:ascii="Tahoma" w:hAnsi="Tahoma" w:cs="Tahoma"/>
                <w:sz w:val="22"/>
                <w:szCs w:val="22"/>
              </w:rPr>
              <w:t>Work</w:t>
            </w:r>
            <w:r>
              <w:rPr>
                <w:rFonts w:ascii="Tahoma" w:hAnsi="Tahoma" w:cs="Tahoma"/>
                <w:sz w:val="22"/>
                <w:szCs w:val="22"/>
              </w:rPr>
              <w:t>s</w:t>
            </w:r>
            <w:r w:rsidRPr="00D56EFF">
              <w:rPr>
                <w:rFonts w:ascii="Tahoma" w:hAnsi="Tahoma" w:cs="Tahoma"/>
                <w:sz w:val="22"/>
                <w:szCs w:val="22"/>
              </w:rPr>
              <w:t xml:space="preserve"> </w:t>
            </w:r>
            <w:r w:rsidR="00606D44" w:rsidRPr="00D56EFF">
              <w:rPr>
                <w:rFonts w:ascii="Tahoma" w:hAnsi="Tahoma" w:cs="Tahoma"/>
                <w:sz w:val="22"/>
                <w:szCs w:val="22"/>
              </w:rPr>
              <w:t>according to the</w:t>
            </w:r>
            <w:r w:rsidR="00467565" w:rsidRPr="00D56EFF">
              <w:rPr>
                <w:rFonts w:ascii="Tahoma" w:hAnsi="Tahoma" w:cs="Tahoma"/>
                <w:sz w:val="22"/>
                <w:szCs w:val="22"/>
              </w:rPr>
              <w:t xml:space="preserve"> conduct </w:t>
            </w:r>
            <w:r>
              <w:rPr>
                <w:rFonts w:ascii="Tahoma" w:hAnsi="Tahoma" w:cs="Tahoma"/>
                <w:sz w:val="22"/>
                <w:szCs w:val="22"/>
              </w:rPr>
              <w:t xml:space="preserve">expectations </w:t>
            </w:r>
            <w:r w:rsidR="00467565" w:rsidRPr="00D56EFF">
              <w:rPr>
                <w:rFonts w:ascii="Tahoma" w:hAnsi="Tahoma" w:cs="Tahoma"/>
                <w:sz w:val="22"/>
                <w:szCs w:val="22"/>
              </w:rPr>
              <w:t>and policies of SGH</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A87733">
        <w:trPr>
          <w:trHeight w:val="1490"/>
        </w:trPr>
        <w:tc>
          <w:tcPr>
            <w:tcW w:w="9288" w:type="dxa"/>
            <w:gridSpan w:val="2"/>
            <w:shd w:val="clear" w:color="auto" w:fill="auto"/>
          </w:tcPr>
          <w:p w:rsidR="004562CD" w:rsidRDefault="00A87733" w:rsidP="00A87733">
            <w:pPr>
              <w:numPr>
                <w:ilvl w:val="0"/>
                <w:numId w:val="5"/>
              </w:numPr>
              <w:spacing w:before="120"/>
              <w:rPr>
                <w:rFonts w:ascii="Tahoma" w:hAnsi="Tahoma" w:cs="Tahoma"/>
                <w:sz w:val="22"/>
                <w:szCs w:val="22"/>
              </w:rPr>
            </w:pPr>
            <w:r>
              <w:rPr>
                <w:rFonts w:ascii="Tahoma" w:hAnsi="Tahoma" w:cs="Tahoma"/>
                <w:sz w:val="22"/>
                <w:szCs w:val="22"/>
              </w:rPr>
              <w:t>The</w:t>
            </w:r>
            <w:r w:rsidR="004562CD" w:rsidRPr="00A87733">
              <w:rPr>
                <w:rFonts w:ascii="Tahoma" w:hAnsi="Tahoma" w:cs="Tahoma"/>
                <w:sz w:val="22"/>
                <w:szCs w:val="22"/>
              </w:rPr>
              <w:t xml:space="preserve"> employee is required to</w:t>
            </w:r>
            <w:r w:rsidR="00C31F20">
              <w:rPr>
                <w:rFonts w:ascii="Tahoma" w:hAnsi="Tahoma" w:cs="Tahoma"/>
                <w:sz w:val="22"/>
                <w:szCs w:val="22"/>
              </w:rPr>
              <w:t xml:space="preserve"> have current and relevant mental health credentialing </w:t>
            </w:r>
            <w:r w:rsidR="00FA618B">
              <w:rPr>
                <w:rFonts w:ascii="Tahoma" w:hAnsi="Tahoma" w:cs="Tahoma"/>
                <w:sz w:val="22"/>
                <w:szCs w:val="22"/>
              </w:rPr>
              <w:t>qualifications to</w:t>
            </w:r>
            <w:r w:rsidR="004562CD" w:rsidRPr="00A87733">
              <w:rPr>
                <w:rFonts w:ascii="Tahoma" w:hAnsi="Tahoma" w:cs="Tahoma"/>
                <w:sz w:val="22"/>
                <w:szCs w:val="22"/>
              </w:rPr>
              <w:t xml:space="preserve"> satisfy the APHRA</w:t>
            </w:r>
            <w:r>
              <w:rPr>
                <w:rFonts w:ascii="Tahoma" w:hAnsi="Tahoma" w:cs="Tahoma"/>
                <w:sz w:val="22"/>
                <w:szCs w:val="22"/>
              </w:rPr>
              <w:t xml:space="preserve"> </w:t>
            </w:r>
            <w:r w:rsidR="00FA618B">
              <w:rPr>
                <w:rFonts w:ascii="Tahoma" w:hAnsi="Tahoma" w:cs="Tahoma"/>
                <w:sz w:val="22"/>
                <w:szCs w:val="22"/>
              </w:rPr>
              <w:t>r</w:t>
            </w:r>
            <w:r>
              <w:rPr>
                <w:rFonts w:ascii="Tahoma" w:hAnsi="Tahoma" w:cs="Tahoma"/>
                <w:sz w:val="22"/>
                <w:szCs w:val="22"/>
              </w:rPr>
              <w:t xml:space="preserve">egistration requirements </w:t>
            </w:r>
            <w:r w:rsidR="004562CD" w:rsidRPr="00A87733">
              <w:rPr>
                <w:rFonts w:ascii="Tahoma" w:hAnsi="Tahoma" w:cs="Tahoma"/>
                <w:sz w:val="22"/>
                <w:szCs w:val="22"/>
              </w:rPr>
              <w:t>for this role.</w:t>
            </w:r>
          </w:p>
          <w:p w:rsidR="00A87733" w:rsidRPr="00593CEA" w:rsidRDefault="00A87733" w:rsidP="00A87733">
            <w:pPr>
              <w:pStyle w:val="ListParagraph"/>
              <w:numPr>
                <w:ilvl w:val="0"/>
                <w:numId w:val="5"/>
              </w:numPr>
              <w:tabs>
                <w:tab w:val="left" w:pos="426"/>
              </w:tabs>
              <w:jc w:val="both"/>
              <w:rPr>
                <w:rFonts w:ascii="Tahoma" w:hAnsi="Tahoma" w:cs="Tahoma"/>
                <w:sz w:val="22"/>
                <w:szCs w:val="22"/>
              </w:rPr>
            </w:pPr>
            <w:r w:rsidRPr="00593CEA">
              <w:rPr>
                <w:rFonts w:ascii="Tahoma" w:hAnsi="Tahoma" w:cs="Tahoma"/>
                <w:sz w:val="22"/>
                <w:szCs w:val="22"/>
              </w:rPr>
              <w:t xml:space="preserve">Current </w:t>
            </w:r>
            <w:r>
              <w:rPr>
                <w:rFonts w:ascii="Tahoma" w:hAnsi="Tahoma" w:cs="Tahoma"/>
                <w:sz w:val="22"/>
                <w:szCs w:val="22"/>
              </w:rPr>
              <w:t xml:space="preserve">community based </w:t>
            </w:r>
            <w:r w:rsidRPr="00593CEA">
              <w:rPr>
                <w:rFonts w:ascii="Tahoma" w:hAnsi="Tahoma" w:cs="Tahoma"/>
                <w:sz w:val="22"/>
                <w:szCs w:val="22"/>
              </w:rPr>
              <w:t xml:space="preserve">clinical experience, with a minimum of five years’ experience in </w:t>
            </w:r>
            <w:r>
              <w:rPr>
                <w:rFonts w:ascii="Tahoma" w:hAnsi="Tahoma" w:cs="Tahoma"/>
                <w:sz w:val="22"/>
                <w:szCs w:val="22"/>
              </w:rPr>
              <w:t>mental health counselling</w:t>
            </w:r>
            <w:r w:rsidRPr="00593CEA">
              <w:rPr>
                <w:rFonts w:ascii="Tahoma" w:hAnsi="Tahoma" w:cs="Tahoma"/>
                <w:sz w:val="22"/>
                <w:szCs w:val="22"/>
              </w:rPr>
              <w:t>.</w:t>
            </w:r>
          </w:p>
          <w:p w:rsidR="00520A95" w:rsidRPr="00A87733" w:rsidRDefault="00A87733" w:rsidP="00A87733">
            <w:pPr>
              <w:pStyle w:val="ListParagraph"/>
              <w:numPr>
                <w:ilvl w:val="0"/>
                <w:numId w:val="5"/>
              </w:numPr>
              <w:rPr>
                <w:rFonts w:ascii="Tahoma" w:hAnsi="Tahoma" w:cs="Tahoma"/>
                <w:sz w:val="22"/>
                <w:szCs w:val="22"/>
              </w:rPr>
            </w:pPr>
            <w:r w:rsidRPr="00A06C41">
              <w:rPr>
                <w:rFonts w:ascii="Tahoma" w:hAnsi="Tahoma" w:cs="Tahoma"/>
                <w:sz w:val="22"/>
                <w:szCs w:val="22"/>
              </w:rPr>
              <w:t>Strong leadership qualities and proactive problem solving skills</w:t>
            </w:r>
            <w:r>
              <w:rPr>
                <w:rFonts w:ascii="Tahoma" w:hAnsi="Tahoma" w:cs="Tahoma"/>
                <w:sz w:val="22"/>
                <w:szCs w:val="22"/>
              </w:rPr>
              <w:t>.</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2528A3" w:rsidRPr="002528A3" w:rsidRDefault="00BC1D79" w:rsidP="002528A3">
            <w:pPr>
              <w:pStyle w:val="Default"/>
              <w:rPr>
                <w:rFonts w:ascii="Tahoma" w:hAnsi="Tahoma" w:cs="Tahoma"/>
                <w:sz w:val="22"/>
                <w:szCs w:val="22"/>
                <w:lang w:eastAsia="en-US"/>
              </w:rPr>
            </w:pPr>
            <w:r w:rsidRPr="00D56EFF">
              <w:rPr>
                <w:rFonts w:ascii="Tahoma" w:hAnsi="Tahoma" w:cs="Tahoma"/>
                <w:sz w:val="22"/>
                <w:szCs w:val="22"/>
              </w:rPr>
              <w:t xml:space="preserve"> </w:t>
            </w:r>
            <w:r w:rsidR="002528A3">
              <w:rPr>
                <w:b/>
                <w:bCs/>
                <w:sz w:val="22"/>
                <w:szCs w:val="22"/>
              </w:rPr>
              <w:t xml:space="preserve"> </w:t>
            </w:r>
            <w:r w:rsidR="002528A3" w:rsidRPr="002528A3">
              <w:rPr>
                <w:rFonts w:ascii="Tahoma" w:hAnsi="Tahoma" w:cs="Tahoma"/>
                <w:b/>
                <w:bCs/>
                <w:sz w:val="22"/>
                <w:szCs w:val="22"/>
                <w:lang w:eastAsia="en-US"/>
              </w:rPr>
              <w:t xml:space="preserve">MANDATORY: </w:t>
            </w:r>
          </w:p>
          <w:p w:rsidR="002528A3"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Mental Health accreditation with </w:t>
            </w:r>
            <w:r w:rsidR="001A32DC" w:rsidRPr="00AD21B1">
              <w:rPr>
                <w:rFonts w:ascii="Tahoma" w:hAnsi="Tahoma" w:cs="Tahoma"/>
                <w:color w:val="000000"/>
                <w:sz w:val="22"/>
                <w:szCs w:val="22"/>
                <w:lang w:eastAsia="en-US"/>
              </w:rPr>
              <w:t xml:space="preserve">a </w:t>
            </w:r>
            <w:r w:rsidRPr="00AD21B1">
              <w:rPr>
                <w:rFonts w:ascii="Tahoma" w:hAnsi="Tahoma" w:cs="Tahoma"/>
                <w:color w:val="000000"/>
                <w:sz w:val="22"/>
                <w:szCs w:val="22"/>
                <w:lang w:eastAsia="en-US"/>
              </w:rPr>
              <w:t xml:space="preserve">relevant professional peak body </w:t>
            </w:r>
          </w:p>
          <w:p w:rsidR="002528A3"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lastRenderedPageBreak/>
              <w:t xml:space="preserve">A strong working knowledge of the evidence base surrounding common mental health issues for people in the target group(s) of the position, including indicated management for high prevalence disorders </w:t>
            </w:r>
          </w:p>
          <w:p w:rsidR="002528A3"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Proven experience in the practice of mental health counselling </w:t>
            </w:r>
          </w:p>
          <w:p w:rsidR="002528A3" w:rsidRPr="00AD21B1" w:rsidRDefault="00AD21B1"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A</w:t>
            </w:r>
            <w:r w:rsidR="002528A3" w:rsidRPr="00AD21B1">
              <w:rPr>
                <w:rFonts w:ascii="Tahoma" w:hAnsi="Tahoma" w:cs="Tahoma"/>
                <w:color w:val="000000"/>
                <w:sz w:val="22"/>
                <w:szCs w:val="22"/>
                <w:lang w:eastAsia="en-US"/>
              </w:rPr>
              <w:t xml:space="preserve"> strong working knowledge of indications for risk in people experiencing serious mental ill health </w:t>
            </w:r>
          </w:p>
          <w:p w:rsidR="001A32DC"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A sound knowledge and understanding of relevant legislation, policies and strategic directions relating to health, especially mental health</w:t>
            </w:r>
          </w:p>
          <w:p w:rsidR="001A32DC" w:rsidRPr="00AD21B1" w:rsidRDefault="001A32DC"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A sound understanding of the Primary Mental Health and Suicide Prevention Stepped Care model</w:t>
            </w:r>
          </w:p>
          <w:p w:rsidR="002528A3"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Demonstrated skill in participating as an effective member of a multi-disciplinary team </w:t>
            </w:r>
          </w:p>
          <w:p w:rsidR="002528A3"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Computer literacy in Microsoft Office and other information management systems </w:t>
            </w:r>
          </w:p>
          <w:p w:rsidR="00AD21B1"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A sound, applied understanding of health literacy, self-efficacy, peer support and strength based models in human services </w:t>
            </w:r>
          </w:p>
          <w:p w:rsidR="002528A3"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Current Australian Driver’s Licence </w:t>
            </w:r>
          </w:p>
          <w:p w:rsidR="002528A3" w:rsidRPr="00AD21B1" w:rsidRDefault="002528A3" w:rsidP="00AD21B1">
            <w:pPr>
              <w:pStyle w:val="ListParagraph"/>
              <w:numPr>
                <w:ilvl w:val="0"/>
                <w:numId w:val="23"/>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Current Working with Children Check </w:t>
            </w:r>
          </w:p>
          <w:p w:rsidR="002528A3" w:rsidRPr="00AD21B1" w:rsidRDefault="002528A3" w:rsidP="00AD21B1">
            <w:pPr>
              <w:pStyle w:val="ListParagraph"/>
              <w:numPr>
                <w:ilvl w:val="0"/>
                <w:numId w:val="23"/>
              </w:numPr>
              <w:autoSpaceDE w:val="0"/>
              <w:autoSpaceDN w:val="0"/>
              <w:adjustRightInd w:val="0"/>
              <w:rPr>
                <w:rFonts w:ascii="Tahoma" w:hAnsi="Tahoma" w:cs="Tahoma"/>
                <w:color w:val="000000"/>
                <w:sz w:val="22"/>
                <w:szCs w:val="22"/>
                <w:lang w:eastAsia="en-US"/>
              </w:rPr>
            </w:pPr>
            <w:r w:rsidRPr="00AD21B1">
              <w:rPr>
                <w:rFonts w:ascii="Tahoma" w:hAnsi="Tahoma" w:cs="Tahoma"/>
                <w:color w:val="000000"/>
                <w:sz w:val="22"/>
                <w:szCs w:val="22"/>
                <w:lang w:eastAsia="en-US"/>
              </w:rPr>
              <w:t xml:space="preserve">A valid Police Check </w:t>
            </w:r>
          </w:p>
          <w:p w:rsidR="002528A3" w:rsidRPr="002528A3" w:rsidRDefault="002528A3" w:rsidP="002528A3">
            <w:pPr>
              <w:autoSpaceDE w:val="0"/>
              <w:autoSpaceDN w:val="0"/>
              <w:adjustRightInd w:val="0"/>
              <w:rPr>
                <w:rFonts w:ascii="Tahoma" w:hAnsi="Tahoma" w:cs="Tahoma"/>
                <w:color w:val="000000"/>
                <w:sz w:val="22"/>
                <w:szCs w:val="22"/>
                <w:lang w:eastAsia="en-US"/>
              </w:rPr>
            </w:pPr>
          </w:p>
          <w:p w:rsidR="002528A3" w:rsidRPr="002528A3" w:rsidRDefault="002528A3" w:rsidP="002528A3">
            <w:pPr>
              <w:autoSpaceDE w:val="0"/>
              <w:autoSpaceDN w:val="0"/>
              <w:adjustRightInd w:val="0"/>
              <w:rPr>
                <w:rFonts w:ascii="Tahoma" w:hAnsi="Tahoma" w:cs="Tahoma"/>
                <w:color w:val="000000"/>
                <w:sz w:val="22"/>
                <w:szCs w:val="22"/>
                <w:lang w:eastAsia="en-US"/>
              </w:rPr>
            </w:pPr>
            <w:r w:rsidRPr="002528A3">
              <w:rPr>
                <w:rFonts w:ascii="Tahoma" w:hAnsi="Tahoma" w:cs="Tahoma"/>
                <w:b/>
                <w:bCs/>
                <w:color w:val="000000"/>
                <w:sz w:val="22"/>
                <w:szCs w:val="22"/>
                <w:lang w:eastAsia="en-US"/>
              </w:rPr>
              <w:t xml:space="preserve">DESIRABLE: </w:t>
            </w:r>
          </w:p>
          <w:p w:rsidR="002528A3" w:rsidRPr="00AD21B1" w:rsidRDefault="002528A3" w:rsidP="00AD21B1">
            <w:pPr>
              <w:pStyle w:val="ListParagraph"/>
              <w:numPr>
                <w:ilvl w:val="0"/>
                <w:numId w:val="22"/>
              </w:numPr>
              <w:autoSpaceDE w:val="0"/>
              <w:autoSpaceDN w:val="0"/>
              <w:adjustRightInd w:val="0"/>
              <w:spacing w:after="54"/>
              <w:rPr>
                <w:rFonts w:ascii="Tahoma" w:hAnsi="Tahoma" w:cs="Tahoma"/>
                <w:color w:val="000000"/>
                <w:sz w:val="22"/>
                <w:szCs w:val="22"/>
                <w:lang w:eastAsia="en-US"/>
              </w:rPr>
            </w:pPr>
            <w:r w:rsidRPr="00AD21B1">
              <w:rPr>
                <w:rFonts w:ascii="Tahoma" w:hAnsi="Tahoma" w:cs="Tahoma"/>
                <w:color w:val="000000"/>
                <w:sz w:val="22"/>
                <w:szCs w:val="22"/>
                <w:lang w:eastAsia="en-US"/>
              </w:rPr>
              <w:t xml:space="preserve">Experience in clinical governance and risk management </w:t>
            </w:r>
          </w:p>
          <w:p w:rsidR="002528A3" w:rsidRPr="00AD21B1" w:rsidRDefault="002528A3" w:rsidP="00AD21B1">
            <w:pPr>
              <w:pStyle w:val="ListParagraph"/>
              <w:numPr>
                <w:ilvl w:val="0"/>
                <w:numId w:val="22"/>
              </w:numPr>
              <w:autoSpaceDE w:val="0"/>
              <w:autoSpaceDN w:val="0"/>
              <w:adjustRightInd w:val="0"/>
              <w:rPr>
                <w:rFonts w:ascii="Tahoma" w:hAnsi="Tahoma" w:cs="Tahoma"/>
                <w:color w:val="000000"/>
                <w:sz w:val="22"/>
                <w:szCs w:val="22"/>
                <w:lang w:eastAsia="en-US"/>
              </w:rPr>
            </w:pPr>
            <w:r w:rsidRPr="00AD21B1">
              <w:rPr>
                <w:rFonts w:ascii="Tahoma" w:hAnsi="Tahoma" w:cs="Tahoma"/>
                <w:color w:val="000000"/>
                <w:sz w:val="22"/>
                <w:szCs w:val="22"/>
                <w:lang w:eastAsia="en-US"/>
              </w:rPr>
              <w:t xml:space="preserve">Experience in working with small groups </w:t>
            </w:r>
          </w:p>
          <w:p w:rsidR="004D3F4B" w:rsidRPr="00D56EFF" w:rsidRDefault="004D3F4B" w:rsidP="00E714D1">
            <w:pPr>
              <w:pStyle w:val="ListParagraph"/>
              <w:spacing w:after="120"/>
              <w:ind w:left="0"/>
              <w:rPr>
                <w:rFonts w:ascii="Tahoma" w:hAnsi="Tahoma" w:cs="Tahoma"/>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lastRenderedPageBreak/>
              <w:t>MANDATORY COMPETENCIES</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EB6A03">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also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r w:rsidR="00483A6F" w:rsidRPr="00D56EFF" w:rsidTr="001E0202">
        <w:tc>
          <w:tcPr>
            <w:tcW w:w="9288" w:type="dxa"/>
            <w:gridSpan w:val="2"/>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gridSpan w:val="2"/>
            <w:tcBorders>
              <w:bottom w:val="single" w:sz="4" w:space="0" w:color="auto"/>
            </w:tcBorders>
            <w:shd w:val="clear" w:color="auto" w:fill="auto"/>
          </w:tcPr>
          <w:p w:rsidR="00A82718" w:rsidRPr="00D56EFF" w:rsidRDefault="00A82718" w:rsidP="00EB6A03">
            <w:pPr>
              <w:autoSpaceDE w:val="0"/>
              <w:autoSpaceDN w:val="0"/>
              <w:adjustRightInd w:val="0"/>
              <w:spacing w:before="60"/>
              <w:rPr>
                <w:rFonts w:ascii="Tahoma" w:hAnsi="Tahoma" w:cs="Tahoma"/>
                <w:color w:val="000000"/>
                <w:sz w:val="22"/>
                <w:szCs w:val="22"/>
              </w:rPr>
            </w:pPr>
            <w:r w:rsidRPr="00D56EFF">
              <w:rPr>
                <w:rFonts w:ascii="Tahoma" w:hAnsi="Tahoma" w:cs="Tahoma"/>
                <w:color w:val="000000"/>
                <w:sz w:val="22"/>
                <w:szCs w:val="22"/>
              </w:rPr>
              <w:t>All staff are expected:</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ensure that any hazardous conditions are eliminated or minimised and that near misses and injuries are reported immediately to the supervisor. </w:t>
            </w:r>
          </w:p>
          <w:p w:rsidR="004D3F4B" w:rsidRPr="00D56EFF" w:rsidRDefault="00A82718" w:rsidP="00BC1D79">
            <w:pPr>
              <w:spacing w:before="120" w:after="60"/>
              <w:rPr>
                <w:rFonts w:ascii="Tahoma" w:hAnsi="Tahoma" w:cs="Tahoma"/>
                <w:color w:val="000000"/>
                <w:sz w:val="22"/>
                <w:szCs w:val="22"/>
              </w:rPr>
            </w:pPr>
            <w:r w:rsidRPr="00D56EFF">
              <w:rPr>
                <w:rFonts w:ascii="Tahoma" w:hAnsi="Tahoma" w:cs="Tahoma"/>
                <w:color w:val="000000"/>
                <w:sz w:val="22"/>
                <w:szCs w:val="22"/>
              </w:rPr>
              <w:t>If the role includes people management duties, these include the requirement to manage the health and safety of people under your 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gridSpan w:val="2"/>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Control </w:t>
            </w:r>
          </w:p>
        </w:tc>
      </w:tr>
      <w:tr w:rsidR="00483A6F" w:rsidRPr="00D56EFF" w:rsidTr="001E0202">
        <w:tc>
          <w:tcPr>
            <w:tcW w:w="9288" w:type="dxa"/>
            <w:gridSpan w:val="2"/>
            <w:tcBorders>
              <w:bottom w:val="single" w:sz="4" w:space="0" w:color="auto"/>
            </w:tcBorders>
            <w:shd w:val="clear" w:color="auto" w:fill="auto"/>
          </w:tcPr>
          <w:p w:rsidR="00E714D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rsidTr="001E0202">
        <w:tc>
          <w:tcPr>
            <w:tcW w:w="9288" w:type="dxa"/>
            <w:gridSpan w:val="2"/>
            <w:shd w:val="clear" w:color="auto" w:fill="BFBFBF"/>
          </w:tcPr>
          <w:p w:rsidR="00796881" w:rsidRPr="00D56EFF" w:rsidRDefault="00BC1D79" w:rsidP="001E0202">
            <w:pPr>
              <w:spacing w:before="120" w:after="120"/>
              <w:jc w:val="center"/>
              <w:rPr>
                <w:rFonts w:ascii="Tahoma" w:hAnsi="Tahoma" w:cs="Tahoma"/>
                <w:sz w:val="22"/>
                <w:szCs w:val="22"/>
              </w:rPr>
            </w:pPr>
            <w:r w:rsidRPr="00D56EFF">
              <w:rPr>
                <w:rFonts w:ascii="Tahoma" w:hAnsi="Tahoma" w:cs="Tahoma"/>
                <w:b/>
                <w:sz w:val="22"/>
                <w:szCs w:val="22"/>
              </w:rPr>
              <w:t>Education</w:t>
            </w:r>
          </w:p>
        </w:tc>
      </w:tr>
      <w:tr w:rsidR="00796881" w:rsidRPr="00D56EFF" w:rsidTr="001E0202">
        <w:tc>
          <w:tcPr>
            <w:tcW w:w="9288" w:type="dxa"/>
            <w:gridSpan w:val="2"/>
            <w:shd w:val="clear" w:color="auto" w:fill="auto"/>
          </w:tcPr>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Default="009E18BB" w:rsidP="009E18BB">
            <w:pPr>
              <w:pStyle w:val="NoSpacing"/>
              <w:rPr>
                <w:rFonts w:ascii="Tahoma" w:hAnsi="Tahoma" w:cs="Tahoma"/>
              </w:rPr>
            </w:pPr>
          </w:p>
          <w:p w:rsidR="009E18BB" w:rsidRPr="009F186D" w:rsidRDefault="009E18BB" w:rsidP="009E18BB">
            <w:pPr>
              <w:pStyle w:val="NoSpacing"/>
              <w:rPr>
                <w:rFonts w:ascii="Tahoma" w:hAnsi="Tahoma" w:cs="Tahoma"/>
              </w:rPr>
            </w:pPr>
            <w:r w:rsidRPr="009F186D">
              <w:rPr>
                <w:rFonts w:ascii="Tahoma" w:hAnsi="Tahoma" w:cs="Tahoma"/>
              </w:rPr>
              <w:t xml:space="preserve">The health and wellbeing of employees is a priority for South Gippsland Hospital and I </w:t>
            </w:r>
            <w:proofErr w:type="spellStart"/>
            <w:r w:rsidRPr="009F186D">
              <w:rPr>
                <w:rFonts w:ascii="Tahoma" w:hAnsi="Tahoma" w:cs="Tahoma"/>
              </w:rPr>
              <w:t>recognise</w:t>
            </w:r>
            <w:proofErr w:type="spellEnd"/>
            <w:r w:rsidRPr="009F186D">
              <w:rPr>
                <w:rFonts w:ascii="Tahoma" w:hAnsi="Tahoma" w:cs="Tahoma"/>
              </w:rPr>
              <w:t xml:space="preserve"> the importance of an environment that promotes and nurtures the physical, mental, emotional and social wellbeing of all individuals.</w:t>
            </w:r>
          </w:p>
          <w:p w:rsidR="009E18BB" w:rsidRPr="009F186D" w:rsidRDefault="009E18BB" w:rsidP="009E18BB">
            <w:pPr>
              <w:pStyle w:val="NoSpacing"/>
              <w:rPr>
                <w:rFonts w:ascii="Tahoma" w:hAnsi="Tahoma" w:cs="Tahoma"/>
              </w:rPr>
            </w:pPr>
            <w:r w:rsidRPr="009F186D">
              <w:rPr>
                <w:rFonts w:ascii="Tahoma" w:hAnsi="Tahoma" w:cs="Tahoma"/>
              </w:rPr>
              <w:t>I commit to:</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lastRenderedPageBreak/>
              <w:t>Partaking in the promotion of the health and wellbeing of employees</w:t>
            </w:r>
          </w:p>
          <w:p w:rsidR="009E18BB" w:rsidRPr="009F186D" w:rsidRDefault="009E18BB" w:rsidP="009E18BB">
            <w:pPr>
              <w:pStyle w:val="NoSpacing"/>
              <w:numPr>
                <w:ilvl w:val="0"/>
                <w:numId w:val="12"/>
              </w:numPr>
              <w:rPr>
                <w:rFonts w:ascii="Tahoma" w:hAnsi="Tahoma" w:cs="Tahoma"/>
                <w:szCs w:val="36"/>
              </w:rPr>
            </w:pPr>
            <w:proofErr w:type="gramStart"/>
            <w:r w:rsidRPr="009F186D">
              <w:rPr>
                <w:rFonts w:ascii="Tahoma" w:hAnsi="Tahoma" w:cs="Tahoma"/>
                <w:szCs w:val="36"/>
              </w:rPr>
              <w:t>Contributing  to</w:t>
            </w:r>
            <w:proofErr w:type="gramEnd"/>
            <w:r w:rsidRPr="009F186D">
              <w:rPr>
                <w:rFonts w:ascii="Tahoma" w:hAnsi="Tahoma" w:cs="Tahoma"/>
                <w:szCs w:val="36"/>
              </w:rPr>
              <w:t xml:space="preserve"> an inclusive and health promoting environment</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Promoting our values of trust, excellence, accountability and mutual respect</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 xml:space="preserve">An </w:t>
            </w:r>
            <w:proofErr w:type="spellStart"/>
            <w:r w:rsidRPr="009F186D">
              <w:rPr>
                <w:rFonts w:ascii="Tahoma" w:hAnsi="Tahoma" w:cs="Tahoma"/>
                <w:szCs w:val="36"/>
              </w:rPr>
              <w:t>organisational</w:t>
            </w:r>
            <w:proofErr w:type="spellEnd"/>
            <w:r w:rsidRPr="009F186D">
              <w:rPr>
                <w:rFonts w:ascii="Tahoma" w:hAnsi="Tahoma" w:cs="Tahoma"/>
                <w:szCs w:val="36"/>
              </w:rPr>
              <w:t xml:space="preserve"> culture that promotes positive mental health and wellbeing through supportive leadership, employee participation and shared decision making</w:t>
            </w:r>
          </w:p>
          <w:p w:rsidR="009E18BB" w:rsidRPr="00D56EFF" w:rsidRDefault="009E18BB" w:rsidP="00D56EFF">
            <w:pPr>
              <w:pStyle w:val="BodyText2"/>
              <w:jc w:val="left"/>
              <w:rPr>
                <w:rFonts w:ascii="Tahoma" w:hAnsi="Tahoma" w:cs="Tahoma"/>
                <w:color w:val="000000"/>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lastRenderedPageBreak/>
              <w:t xml:space="preserve">Confidentiality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w:t>
            </w:r>
            <w:proofErr w:type="spellStart"/>
            <w:r w:rsidRPr="00D56EFF">
              <w:rPr>
                <w:rFonts w:ascii="Tahoma" w:hAnsi="Tahoma" w:cs="Tahoma"/>
                <w:color w:val="000000"/>
                <w:sz w:val="22"/>
                <w:szCs w:val="22"/>
              </w:rPr>
              <w:t>recognising</w:t>
            </w:r>
            <w:proofErr w:type="spellEnd"/>
            <w:r w:rsidRPr="00D56EFF">
              <w:rPr>
                <w:rFonts w:ascii="Tahoma" w:hAnsi="Tahoma" w:cs="Tahoma"/>
                <w:color w:val="000000"/>
                <w:sz w:val="22"/>
                <w:szCs w:val="22"/>
              </w:rPr>
              <w:t xml:space="preserve"> these responsibilities staff must agree to preserve the confidential nature of this information.</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Failure to comply with this agreement may result in disciplinary action and may include termination of employment.</w:t>
            </w:r>
          </w:p>
          <w:p w:rsidR="00BC1D79" w:rsidRPr="00D56EFF" w:rsidRDefault="00BC1D79" w:rsidP="00D56EFF">
            <w:pPr>
              <w:spacing w:after="60"/>
              <w:jc w:val="both"/>
              <w:rPr>
                <w:rFonts w:ascii="Tahoma" w:hAnsi="Tahoma" w:cs="Tahoma"/>
                <w:b/>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In order to help ensure continued patient safety and quality of care:</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D56EFF">
              <w:rPr>
                <w:rFonts w:ascii="Tahoma" w:hAnsi="Tahoma" w:cs="Tahoma"/>
                <w:color w:val="000000"/>
                <w:sz w:val="22"/>
                <w:szCs w:val="22"/>
              </w:rPr>
              <w:t>organisational</w:t>
            </w:r>
            <w:proofErr w:type="spellEnd"/>
            <w:r w:rsidRPr="00D56EFF">
              <w:rPr>
                <w:rFonts w:ascii="Tahoma" w:hAnsi="Tahoma" w:cs="Tahoma"/>
                <w:color w:val="000000"/>
                <w:sz w:val="22"/>
                <w:szCs w:val="22"/>
              </w:rPr>
              <w:t xml:space="preserve"> goals and objectives of SGH.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contribute to the development and maintenance of the SGH Risk Management Framework and apply the framework to identify, evaluate and </w:t>
            </w:r>
            <w:proofErr w:type="spellStart"/>
            <w:r w:rsidRPr="00D56EFF">
              <w:rPr>
                <w:rFonts w:ascii="Tahoma" w:hAnsi="Tahoma" w:cs="Tahoma"/>
                <w:color w:val="000000"/>
                <w:sz w:val="22"/>
                <w:szCs w:val="22"/>
              </w:rPr>
              <w:t>minimise</w:t>
            </w:r>
            <w:proofErr w:type="spellEnd"/>
            <w:r w:rsidRPr="00D56EFF">
              <w:rPr>
                <w:rFonts w:ascii="Tahoma" w:hAnsi="Tahoma" w:cs="Tahoma"/>
                <w:color w:val="000000"/>
                <w:sz w:val="22"/>
                <w:szCs w:val="22"/>
              </w:rPr>
              <w:t xml:space="preserve"> exposure to risk.</w:t>
            </w:r>
          </w:p>
          <w:p w:rsidR="00BC1D79" w:rsidRPr="00D56EFF"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gridSpan w:val="2"/>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New staff will be required to satisfactorily complete a Police Records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lastRenderedPageBreak/>
        <w:t>Date</w:t>
      </w:r>
    </w:p>
    <w:p w:rsidR="00BC1D79" w:rsidRDefault="00BC1D79" w:rsidP="00897C21">
      <w:pPr>
        <w:rPr>
          <w:rFonts w:ascii="Tahoma" w:hAnsi="Tahoma" w:cs="Tahoma"/>
          <w:sz w:val="22"/>
          <w:szCs w:val="22"/>
        </w:rPr>
      </w:pPr>
    </w:p>
    <w:p w:rsidR="005C5116" w:rsidRDefault="005C5116" w:rsidP="005C5116">
      <w:pPr>
        <w:rPr>
          <w:rFonts w:ascii="Tahoma" w:hAnsi="Tahoma" w:cs="Tahoma"/>
          <w:sz w:val="22"/>
          <w:szCs w:val="22"/>
        </w:rPr>
      </w:pPr>
    </w:p>
    <w:p w:rsidR="00D56EFF" w:rsidRPr="005C5116" w:rsidRDefault="00D56EFF" w:rsidP="005C5116">
      <w:pPr>
        <w:rPr>
          <w:rFonts w:ascii="Tahoma" w:hAnsi="Tahoma" w:cs="Tahoma"/>
          <w:sz w:val="22"/>
          <w:szCs w:val="22"/>
        </w:rPr>
        <w:sectPr w:rsidR="00D56EFF" w:rsidRPr="005C5116" w:rsidSect="008E5EEE">
          <w:headerReference w:type="default" r:id="rId8"/>
          <w:footerReference w:type="default" r:id="rId9"/>
          <w:headerReference w:type="first" r:id="rId10"/>
          <w:pgSz w:w="11906" w:h="16838" w:code="9"/>
          <w:pgMar w:top="652" w:right="1286" w:bottom="1077" w:left="1440" w:header="142" w:footer="255" w:gutter="0"/>
          <w:cols w:space="708"/>
          <w:titlePg/>
          <w:docGrid w:linePitch="360"/>
        </w:sectPr>
      </w:pPr>
    </w:p>
    <w:p w:rsidR="00B1290F" w:rsidRPr="00D56EFF" w:rsidRDefault="00B1290F" w:rsidP="00B80F14">
      <w:pPr>
        <w:jc w:val="center"/>
        <w:rPr>
          <w:rFonts w:ascii="Tahoma" w:hAnsi="Tahoma" w:cs="Tahoma"/>
          <w:sz w:val="22"/>
          <w:szCs w:val="22"/>
        </w:rPr>
      </w:pPr>
    </w:p>
    <w:sectPr w:rsidR="00B1290F" w:rsidRPr="00D56EFF" w:rsidSect="00B1290F">
      <w:pgSz w:w="16838" w:h="11906" w:orient="landscape" w:code="9"/>
      <w:pgMar w:top="1440" w:right="652" w:bottom="1287" w:left="107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E0" w:rsidRDefault="00B075E0">
      <w:r>
        <w:separator/>
      </w:r>
    </w:p>
  </w:endnote>
  <w:endnote w:type="continuationSeparator" w:id="0">
    <w:p w:rsidR="00B075E0" w:rsidRDefault="00B0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20" w:rsidRPr="00CB3D5E" w:rsidRDefault="00C31F20"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I:\Forms\Staff\Position Description Template - Form 533.docx</w:t>
    </w:r>
    <w:r>
      <w:rPr>
        <w:rFonts w:ascii="Arial Narrow" w:hAnsi="Arial Narrow"/>
        <w:sz w:val="18"/>
        <w:szCs w:val="18"/>
      </w:rPr>
      <w:fldChar w:fldCharType="end"/>
    </w:r>
    <w:r>
      <w:rPr>
        <w:rFonts w:ascii="Arial Narrow" w:hAnsi="Arial Narrow"/>
        <w:sz w:val="18"/>
        <w:szCs w:val="18"/>
      </w:rPr>
      <w:t xml:space="preserve"> Issue 5 Nov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747D9B">
      <w:rPr>
        <w:rStyle w:val="PageNumber"/>
        <w:rFonts w:ascii="Arial Narrow" w:hAnsi="Arial Narrow"/>
        <w:noProof/>
        <w:sz w:val="18"/>
        <w:szCs w:val="18"/>
      </w:rPr>
      <w:t>5</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747D9B">
      <w:rPr>
        <w:rStyle w:val="PageNumber"/>
        <w:rFonts w:ascii="Arial Narrow" w:hAnsi="Arial Narrow"/>
        <w:noProof/>
        <w:sz w:val="18"/>
        <w:szCs w:val="18"/>
      </w:rPr>
      <w:t>6</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E0" w:rsidRDefault="00B075E0">
      <w:r>
        <w:separator/>
      </w:r>
    </w:p>
  </w:footnote>
  <w:footnote w:type="continuationSeparator" w:id="0">
    <w:p w:rsidR="00B075E0" w:rsidRDefault="00B07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20" w:rsidRPr="00BC4738" w:rsidRDefault="00C31F20" w:rsidP="001175B5">
    <w:pPr>
      <w:rPr>
        <w:rFonts w:ascii="Arial Narrow" w:hAnsi="Arial Narrow"/>
        <w:sz w:val="18"/>
        <w:szCs w:val="18"/>
      </w:rPr>
    </w:pPr>
  </w:p>
  <w:p w:rsidR="00C31F20" w:rsidRPr="00BC4738" w:rsidRDefault="00C31F20"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20" w:rsidRPr="00A84FB4" w:rsidRDefault="00C31F20"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4"/>
    </w:tblGrid>
    <w:tr w:rsidR="00C31F20" w:rsidTr="00A025E6">
      <w:trPr>
        <w:trHeight w:val="318"/>
      </w:trPr>
      <w:tc>
        <w:tcPr>
          <w:tcW w:w="2093" w:type="dxa"/>
        </w:tcPr>
        <w:p w:rsidR="00C31F20" w:rsidRDefault="00C31F20" w:rsidP="00A025E6">
          <w:r>
            <w:rPr>
              <w:noProof/>
            </w:rPr>
            <w:t xml:space="preserve"> </w:t>
          </w:r>
          <w:r>
            <w:rPr>
              <w:noProof/>
            </w:rPr>
            <w:drawing>
              <wp:inline distT="0" distB="0" distL="0" distR="0" wp14:anchorId="13033BAC" wp14:editId="7E14EBBB">
                <wp:extent cx="3848100" cy="685800"/>
                <wp:effectExtent l="0" t="0" r="0" b="0"/>
                <wp:docPr id="2" name="Picture 2"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C31F20" w:rsidRDefault="00C31F20" w:rsidP="00A025E6"/>
        <w:p w:rsidR="00C31F20" w:rsidRDefault="00C31F20" w:rsidP="00A025E6"/>
        <w:p w:rsidR="00C31F20" w:rsidRDefault="00C31F20" w:rsidP="00A025E6"/>
        <w:p w:rsidR="00C31F20" w:rsidRPr="008E337E" w:rsidRDefault="00C31F20" w:rsidP="00A025E6">
          <w:pPr>
            <w:rPr>
              <w:b/>
              <w:u w:val="single"/>
            </w:rPr>
          </w:pPr>
        </w:p>
      </w:tc>
    </w:tr>
  </w:tbl>
  <w:p w:rsidR="00C31F20" w:rsidRPr="002E6670" w:rsidRDefault="00C31F20" w:rsidP="00B1290F">
    <w:pPr>
      <w:jc w:val="center"/>
      <w:rPr>
        <w:rFonts w:ascii="Calibri" w:hAnsi="Calibri" w:cs="Calibri"/>
        <w:b/>
        <w:sz w:val="28"/>
        <w:szCs w:val="28"/>
      </w:rPr>
    </w:pPr>
    <w:r w:rsidRPr="003C0489">
      <w:rPr>
        <w:rFonts w:ascii="Calibri" w:hAnsi="Calibri" w:cs="Calibri"/>
        <w:b/>
        <w:sz w:val="28"/>
        <w:szCs w:val="28"/>
      </w:rPr>
      <w:t>Position Description</w:t>
    </w:r>
    <w:r>
      <w:rPr>
        <w:rFonts w:ascii="Calibri" w:hAnsi="Calibri" w:cs="Calibri"/>
        <w:b/>
        <w:sz w:val="28"/>
        <w:szCs w:val="28"/>
      </w:rPr>
      <w:t xml:space="preserve"> </w:t>
    </w:r>
    <w:r w:rsidR="00747D9B">
      <w:rPr>
        <w:rFonts w:ascii="Calibri" w:hAnsi="Calibri" w:cs="Calibri"/>
        <w:b/>
        <w:sz w:val="28"/>
        <w:szCs w:val="28"/>
      </w:rPr>
      <w:t>Mental Health Counsellor</w:t>
    </w:r>
  </w:p>
  <w:p w:rsidR="00C31F20" w:rsidRPr="00A84FB4" w:rsidRDefault="00C31F20"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2D3999"/>
    <w:multiLevelType w:val="hybridMultilevel"/>
    <w:tmpl w:val="972E80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3772C"/>
    <w:multiLevelType w:val="hybridMultilevel"/>
    <w:tmpl w:val="4704B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D4A05"/>
    <w:multiLevelType w:val="hybridMultilevel"/>
    <w:tmpl w:val="A7CA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059120"/>
    <w:multiLevelType w:val="hybridMultilevel"/>
    <w:tmpl w:val="258C83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0691766"/>
    <w:multiLevelType w:val="hybridMultilevel"/>
    <w:tmpl w:val="7F125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D1924"/>
    <w:multiLevelType w:val="hybridMultilevel"/>
    <w:tmpl w:val="4D3E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DFCF39"/>
    <w:multiLevelType w:val="hybridMultilevel"/>
    <w:tmpl w:val="4A98E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A96DB5"/>
    <w:multiLevelType w:val="hybridMultilevel"/>
    <w:tmpl w:val="EEC6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A8CD4"/>
    <w:multiLevelType w:val="hybridMultilevel"/>
    <w:tmpl w:val="4EEE82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C934907"/>
    <w:multiLevelType w:val="hybridMultilevel"/>
    <w:tmpl w:val="8DC060F6"/>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690B7"/>
    <w:multiLevelType w:val="hybridMultilevel"/>
    <w:tmpl w:val="57367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B1A2425"/>
    <w:multiLevelType w:val="hybridMultilevel"/>
    <w:tmpl w:val="E780C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F124E86"/>
    <w:multiLevelType w:val="hybridMultilevel"/>
    <w:tmpl w:val="60144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6F4D0A"/>
    <w:multiLevelType w:val="hybridMultilevel"/>
    <w:tmpl w:val="7A8A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18"/>
  </w:num>
  <w:num w:numId="6">
    <w:abstractNumId w:val="21"/>
  </w:num>
  <w:num w:numId="7">
    <w:abstractNumId w:val="12"/>
  </w:num>
  <w:num w:numId="8">
    <w:abstractNumId w:val="4"/>
  </w:num>
  <w:num w:numId="9">
    <w:abstractNumId w:val="11"/>
  </w:num>
  <w:num w:numId="10">
    <w:abstractNumId w:val="1"/>
  </w:num>
  <w:num w:numId="11">
    <w:abstractNumId w:val="17"/>
  </w:num>
  <w:num w:numId="12">
    <w:abstractNumId w:val="15"/>
  </w:num>
  <w:num w:numId="13">
    <w:abstractNumId w:val="14"/>
  </w:num>
  <w:num w:numId="14">
    <w:abstractNumId w:val="19"/>
  </w:num>
  <w:num w:numId="15">
    <w:abstractNumId w:val="13"/>
  </w:num>
  <w:num w:numId="16">
    <w:abstractNumId w:val="6"/>
  </w:num>
  <w:num w:numId="17">
    <w:abstractNumId w:val="16"/>
  </w:num>
  <w:num w:numId="18">
    <w:abstractNumId w:val="0"/>
  </w:num>
  <w:num w:numId="19">
    <w:abstractNumId w:val="10"/>
  </w:num>
  <w:num w:numId="20">
    <w:abstractNumId w:val="3"/>
  </w:num>
  <w:num w:numId="21">
    <w:abstractNumId w:val="23"/>
  </w:num>
  <w:num w:numId="22">
    <w:abstractNumId w:val="20"/>
  </w:num>
  <w:num w:numId="23">
    <w:abstractNumId w:val="2"/>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248A5"/>
    <w:rsid w:val="000415C5"/>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32DC"/>
    <w:rsid w:val="001A436F"/>
    <w:rsid w:val="001A6682"/>
    <w:rsid w:val="001B3631"/>
    <w:rsid w:val="001D47D6"/>
    <w:rsid w:val="001E0202"/>
    <w:rsid w:val="001E11F9"/>
    <w:rsid w:val="001E3820"/>
    <w:rsid w:val="00213E8B"/>
    <w:rsid w:val="002374F4"/>
    <w:rsid w:val="00241195"/>
    <w:rsid w:val="002528A3"/>
    <w:rsid w:val="00257A10"/>
    <w:rsid w:val="00261CAF"/>
    <w:rsid w:val="00274CCC"/>
    <w:rsid w:val="002844E0"/>
    <w:rsid w:val="00286E7F"/>
    <w:rsid w:val="002A7B39"/>
    <w:rsid w:val="002A7F81"/>
    <w:rsid w:val="002B13EC"/>
    <w:rsid w:val="002B626C"/>
    <w:rsid w:val="002C0521"/>
    <w:rsid w:val="002D6593"/>
    <w:rsid w:val="002E3E39"/>
    <w:rsid w:val="002E5A58"/>
    <w:rsid w:val="002E6670"/>
    <w:rsid w:val="00307075"/>
    <w:rsid w:val="00310407"/>
    <w:rsid w:val="00317977"/>
    <w:rsid w:val="00334934"/>
    <w:rsid w:val="00355A6B"/>
    <w:rsid w:val="00360FBC"/>
    <w:rsid w:val="003610F3"/>
    <w:rsid w:val="00385075"/>
    <w:rsid w:val="00386A38"/>
    <w:rsid w:val="003C0489"/>
    <w:rsid w:val="003E68E3"/>
    <w:rsid w:val="00401170"/>
    <w:rsid w:val="00404471"/>
    <w:rsid w:val="00406125"/>
    <w:rsid w:val="00410966"/>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D3F4B"/>
    <w:rsid w:val="004D476E"/>
    <w:rsid w:val="004E01AC"/>
    <w:rsid w:val="004E01F2"/>
    <w:rsid w:val="004E2696"/>
    <w:rsid w:val="004E3E37"/>
    <w:rsid w:val="004F3C1D"/>
    <w:rsid w:val="005045CC"/>
    <w:rsid w:val="00506F4A"/>
    <w:rsid w:val="00511936"/>
    <w:rsid w:val="005132E0"/>
    <w:rsid w:val="00517889"/>
    <w:rsid w:val="0052012E"/>
    <w:rsid w:val="00520A95"/>
    <w:rsid w:val="00524266"/>
    <w:rsid w:val="00535A82"/>
    <w:rsid w:val="00536276"/>
    <w:rsid w:val="00540584"/>
    <w:rsid w:val="00544B72"/>
    <w:rsid w:val="00570437"/>
    <w:rsid w:val="005A7EEF"/>
    <w:rsid w:val="005C5116"/>
    <w:rsid w:val="005E60F4"/>
    <w:rsid w:val="005F6E64"/>
    <w:rsid w:val="00606D44"/>
    <w:rsid w:val="00607C10"/>
    <w:rsid w:val="00615530"/>
    <w:rsid w:val="0063744E"/>
    <w:rsid w:val="00645C0B"/>
    <w:rsid w:val="00646D8D"/>
    <w:rsid w:val="0064754E"/>
    <w:rsid w:val="00656B29"/>
    <w:rsid w:val="00667A4A"/>
    <w:rsid w:val="006837AE"/>
    <w:rsid w:val="00690AB5"/>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47D9B"/>
    <w:rsid w:val="007611C0"/>
    <w:rsid w:val="00761359"/>
    <w:rsid w:val="007722CE"/>
    <w:rsid w:val="0077304A"/>
    <w:rsid w:val="007825DA"/>
    <w:rsid w:val="00796881"/>
    <w:rsid w:val="007B4D7B"/>
    <w:rsid w:val="007B638C"/>
    <w:rsid w:val="007B672B"/>
    <w:rsid w:val="007C6818"/>
    <w:rsid w:val="007E19B0"/>
    <w:rsid w:val="007F1AD0"/>
    <w:rsid w:val="007F1DDD"/>
    <w:rsid w:val="007F3BEB"/>
    <w:rsid w:val="007F410A"/>
    <w:rsid w:val="007F796D"/>
    <w:rsid w:val="008030A4"/>
    <w:rsid w:val="008033F9"/>
    <w:rsid w:val="00804007"/>
    <w:rsid w:val="00810E48"/>
    <w:rsid w:val="00823DDC"/>
    <w:rsid w:val="00833629"/>
    <w:rsid w:val="00852674"/>
    <w:rsid w:val="00852FA1"/>
    <w:rsid w:val="0085740A"/>
    <w:rsid w:val="00865FC4"/>
    <w:rsid w:val="008678F6"/>
    <w:rsid w:val="00873D94"/>
    <w:rsid w:val="0088009A"/>
    <w:rsid w:val="0088505D"/>
    <w:rsid w:val="008916F1"/>
    <w:rsid w:val="008941A9"/>
    <w:rsid w:val="00897C21"/>
    <w:rsid w:val="008A3680"/>
    <w:rsid w:val="008A67EB"/>
    <w:rsid w:val="008B3C4A"/>
    <w:rsid w:val="008B4FD7"/>
    <w:rsid w:val="008B588D"/>
    <w:rsid w:val="008C25C7"/>
    <w:rsid w:val="008C3E2A"/>
    <w:rsid w:val="008D7A3C"/>
    <w:rsid w:val="008E4A03"/>
    <w:rsid w:val="008E5EEE"/>
    <w:rsid w:val="008E6571"/>
    <w:rsid w:val="009309D5"/>
    <w:rsid w:val="00930D8A"/>
    <w:rsid w:val="00933530"/>
    <w:rsid w:val="00943F89"/>
    <w:rsid w:val="00946532"/>
    <w:rsid w:val="0096230B"/>
    <w:rsid w:val="009658CD"/>
    <w:rsid w:val="00965C3F"/>
    <w:rsid w:val="00971076"/>
    <w:rsid w:val="009906B4"/>
    <w:rsid w:val="00997BBE"/>
    <w:rsid w:val="009C02C5"/>
    <w:rsid w:val="009C1F48"/>
    <w:rsid w:val="009D6CF0"/>
    <w:rsid w:val="009D7A8A"/>
    <w:rsid w:val="009E18BB"/>
    <w:rsid w:val="009F186D"/>
    <w:rsid w:val="009F1AD6"/>
    <w:rsid w:val="009F5274"/>
    <w:rsid w:val="00A00E70"/>
    <w:rsid w:val="00A025E6"/>
    <w:rsid w:val="00A10633"/>
    <w:rsid w:val="00A1220F"/>
    <w:rsid w:val="00A27820"/>
    <w:rsid w:val="00A54EEC"/>
    <w:rsid w:val="00A554E2"/>
    <w:rsid w:val="00A71065"/>
    <w:rsid w:val="00A727B7"/>
    <w:rsid w:val="00A82718"/>
    <w:rsid w:val="00A84FB4"/>
    <w:rsid w:val="00A87733"/>
    <w:rsid w:val="00AB0A7B"/>
    <w:rsid w:val="00AC7E45"/>
    <w:rsid w:val="00AD21B1"/>
    <w:rsid w:val="00AD72EF"/>
    <w:rsid w:val="00AE56FC"/>
    <w:rsid w:val="00AF1A4B"/>
    <w:rsid w:val="00B075E0"/>
    <w:rsid w:val="00B07C9B"/>
    <w:rsid w:val="00B125AF"/>
    <w:rsid w:val="00B1290F"/>
    <w:rsid w:val="00B143F5"/>
    <w:rsid w:val="00B22FC8"/>
    <w:rsid w:val="00B35753"/>
    <w:rsid w:val="00B44121"/>
    <w:rsid w:val="00B5302A"/>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0CF2"/>
    <w:rsid w:val="00C23E58"/>
    <w:rsid w:val="00C31F20"/>
    <w:rsid w:val="00C37C51"/>
    <w:rsid w:val="00C67BCC"/>
    <w:rsid w:val="00C92258"/>
    <w:rsid w:val="00C94A00"/>
    <w:rsid w:val="00CA7E54"/>
    <w:rsid w:val="00CB3D5E"/>
    <w:rsid w:val="00CB3E2D"/>
    <w:rsid w:val="00CC7C2D"/>
    <w:rsid w:val="00CD3732"/>
    <w:rsid w:val="00CD45F5"/>
    <w:rsid w:val="00CE0B37"/>
    <w:rsid w:val="00CE3595"/>
    <w:rsid w:val="00CE587E"/>
    <w:rsid w:val="00CF0086"/>
    <w:rsid w:val="00CF3178"/>
    <w:rsid w:val="00D06655"/>
    <w:rsid w:val="00D1259B"/>
    <w:rsid w:val="00D52747"/>
    <w:rsid w:val="00D56EFF"/>
    <w:rsid w:val="00D62B0A"/>
    <w:rsid w:val="00D72276"/>
    <w:rsid w:val="00D8226C"/>
    <w:rsid w:val="00D8351F"/>
    <w:rsid w:val="00D9553B"/>
    <w:rsid w:val="00DB60E6"/>
    <w:rsid w:val="00DC316E"/>
    <w:rsid w:val="00DD5DEF"/>
    <w:rsid w:val="00DD6A70"/>
    <w:rsid w:val="00DE504E"/>
    <w:rsid w:val="00DF0A12"/>
    <w:rsid w:val="00E237FF"/>
    <w:rsid w:val="00E322D7"/>
    <w:rsid w:val="00E35026"/>
    <w:rsid w:val="00E42B82"/>
    <w:rsid w:val="00E55A65"/>
    <w:rsid w:val="00E610C2"/>
    <w:rsid w:val="00E714D1"/>
    <w:rsid w:val="00E75AC0"/>
    <w:rsid w:val="00E76454"/>
    <w:rsid w:val="00E8086B"/>
    <w:rsid w:val="00EA68F7"/>
    <w:rsid w:val="00EB1A16"/>
    <w:rsid w:val="00EB47EF"/>
    <w:rsid w:val="00EB6A03"/>
    <w:rsid w:val="00EC7CFA"/>
    <w:rsid w:val="00ED0810"/>
    <w:rsid w:val="00ED3B4E"/>
    <w:rsid w:val="00ED7556"/>
    <w:rsid w:val="00EE046F"/>
    <w:rsid w:val="00EE4F98"/>
    <w:rsid w:val="00F14A49"/>
    <w:rsid w:val="00F16DE5"/>
    <w:rsid w:val="00F31B3A"/>
    <w:rsid w:val="00F51289"/>
    <w:rsid w:val="00F53DE6"/>
    <w:rsid w:val="00F53F98"/>
    <w:rsid w:val="00F62DA8"/>
    <w:rsid w:val="00F74A9B"/>
    <w:rsid w:val="00F920F2"/>
    <w:rsid w:val="00FA618B"/>
    <w:rsid w:val="00FA6BD7"/>
    <w:rsid w:val="00FB280C"/>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83FA6"/>
  <w15:docId w15:val="{56E6D3CE-45A6-4111-A21E-599E3DFD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1C9C-0ADF-41D3-9D2D-F45EFB47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A2A84BB0</Template>
  <TotalTime>1</TotalTime>
  <Pages>6</Pages>
  <Words>1439</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Samantha Park</cp:lastModifiedBy>
  <cp:revision>3</cp:revision>
  <cp:lastPrinted>2018-11-18T23:50:00Z</cp:lastPrinted>
  <dcterms:created xsi:type="dcterms:W3CDTF">2020-09-21T06:14:00Z</dcterms:created>
  <dcterms:modified xsi:type="dcterms:W3CDTF">2020-09-21T06:15:00Z</dcterms:modified>
</cp:coreProperties>
</file>